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D1F287" w14:textId="77777777" w:rsidR="00527C0E" w:rsidRPr="000B318A" w:rsidRDefault="00527C0E" w:rsidP="000B318A">
      <w:pPr>
        <w:shd w:val="clear" w:color="auto" w:fill="FFFFFF"/>
        <w:spacing w:after="0" w:line="480" w:lineRule="auto"/>
        <w:rPr>
          <w:rFonts w:ascii="Times New Roman" w:eastAsia="Times New Roman" w:hAnsi="Times New Roman" w:cs="Times New Roman"/>
          <w:color w:val="1B1B1B"/>
          <w:sz w:val="24"/>
          <w:szCs w:val="24"/>
          <w:shd w:val="clear" w:color="auto" w:fill="FFFFFF"/>
        </w:rPr>
      </w:pPr>
    </w:p>
    <w:p w14:paraId="6B51E4A8" w14:textId="77777777" w:rsidR="005E59EA" w:rsidRPr="000B318A" w:rsidRDefault="005E59EA" w:rsidP="000B318A">
      <w:pPr>
        <w:shd w:val="clear" w:color="auto" w:fill="FFFFFF"/>
        <w:spacing w:after="0" w:line="480" w:lineRule="auto"/>
        <w:rPr>
          <w:rFonts w:ascii="Times New Roman" w:eastAsia="Times New Roman" w:hAnsi="Times New Roman" w:cs="Times New Roman"/>
          <w:color w:val="222222"/>
          <w:sz w:val="24"/>
          <w:szCs w:val="24"/>
        </w:rPr>
      </w:pPr>
    </w:p>
    <w:p w14:paraId="3FBDE30A" w14:textId="77777777" w:rsidR="000B318A" w:rsidRPr="000B318A" w:rsidRDefault="000B318A" w:rsidP="000B318A">
      <w:pPr>
        <w:spacing w:line="480" w:lineRule="auto"/>
        <w:jc w:val="center"/>
        <w:rPr>
          <w:rFonts w:ascii="Times New Roman" w:eastAsia="Times New Roman" w:hAnsi="Times New Roman" w:cs="Times New Roman"/>
          <w:color w:val="1B1B1B"/>
          <w:sz w:val="24"/>
          <w:szCs w:val="24"/>
          <w:shd w:val="clear" w:color="auto" w:fill="FFFFFF"/>
        </w:rPr>
      </w:pPr>
    </w:p>
    <w:p w14:paraId="72BBC096" w14:textId="77777777" w:rsidR="000B318A" w:rsidRPr="000B318A" w:rsidRDefault="000B318A" w:rsidP="000B318A">
      <w:pPr>
        <w:spacing w:line="480" w:lineRule="auto"/>
        <w:jc w:val="center"/>
        <w:rPr>
          <w:rFonts w:ascii="Times New Roman" w:eastAsia="Times New Roman" w:hAnsi="Times New Roman" w:cs="Times New Roman"/>
          <w:color w:val="1B1B1B"/>
          <w:sz w:val="24"/>
          <w:szCs w:val="24"/>
          <w:shd w:val="clear" w:color="auto" w:fill="FFFFFF"/>
        </w:rPr>
      </w:pPr>
    </w:p>
    <w:p w14:paraId="27D81F0C" w14:textId="77777777" w:rsidR="000B318A" w:rsidRPr="000B318A" w:rsidRDefault="000B318A" w:rsidP="000B318A">
      <w:pPr>
        <w:spacing w:line="480" w:lineRule="auto"/>
        <w:jc w:val="center"/>
        <w:rPr>
          <w:rFonts w:ascii="Times New Roman" w:eastAsia="Times New Roman" w:hAnsi="Times New Roman" w:cs="Times New Roman"/>
          <w:color w:val="1B1B1B"/>
          <w:sz w:val="24"/>
          <w:szCs w:val="24"/>
          <w:shd w:val="clear" w:color="auto" w:fill="FFFFFF"/>
        </w:rPr>
      </w:pPr>
    </w:p>
    <w:p w14:paraId="292BE035" w14:textId="77777777" w:rsidR="004E0735" w:rsidRPr="000B318A" w:rsidRDefault="004A60B3" w:rsidP="000B318A">
      <w:pPr>
        <w:spacing w:line="480" w:lineRule="auto"/>
        <w:jc w:val="center"/>
        <w:rPr>
          <w:rFonts w:ascii="Times New Roman" w:eastAsia="Times New Roman" w:hAnsi="Times New Roman" w:cs="Times New Roman"/>
          <w:color w:val="1B1B1B"/>
          <w:sz w:val="24"/>
          <w:szCs w:val="24"/>
          <w:shd w:val="clear" w:color="auto" w:fill="FFFFFF"/>
        </w:rPr>
      </w:pPr>
      <w:r w:rsidRPr="000B318A">
        <w:rPr>
          <w:rFonts w:ascii="Times New Roman" w:eastAsia="Times New Roman" w:hAnsi="Times New Roman" w:cs="Times New Roman"/>
          <w:color w:val="1B1B1B"/>
          <w:sz w:val="24"/>
          <w:szCs w:val="24"/>
          <w:shd w:val="clear" w:color="auto" w:fill="FFFFFF"/>
        </w:rPr>
        <w:t>Les Liaisons Dangereuses</w:t>
      </w:r>
    </w:p>
    <w:p w14:paraId="13452AB9" w14:textId="77777777" w:rsidR="005E59EA" w:rsidRPr="000B318A" w:rsidRDefault="004A60B3" w:rsidP="000B318A">
      <w:pPr>
        <w:spacing w:line="480" w:lineRule="auto"/>
        <w:jc w:val="center"/>
        <w:rPr>
          <w:rFonts w:ascii="Times New Roman" w:eastAsia="Times New Roman" w:hAnsi="Times New Roman" w:cs="Times New Roman"/>
          <w:color w:val="1B1B1B"/>
          <w:sz w:val="24"/>
          <w:szCs w:val="24"/>
          <w:shd w:val="clear" w:color="auto" w:fill="FFFFFF"/>
        </w:rPr>
      </w:pPr>
      <w:r w:rsidRPr="000B318A">
        <w:rPr>
          <w:rFonts w:ascii="Times New Roman" w:eastAsia="Times New Roman" w:hAnsi="Times New Roman" w:cs="Times New Roman"/>
          <w:color w:val="1B1B1B"/>
          <w:sz w:val="24"/>
          <w:szCs w:val="24"/>
          <w:shd w:val="clear" w:color="auto" w:fill="FFFFFF"/>
        </w:rPr>
        <w:t>Student Name</w:t>
      </w:r>
    </w:p>
    <w:p w14:paraId="5F84AA09" w14:textId="77777777" w:rsidR="003A45BA" w:rsidRPr="000B318A" w:rsidRDefault="004A60B3" w:rsidP="000B318A">
      <w:pPr>
        <w:spacing w:line="480" w:lineRule="auto"/>
        <w:jc w:val="center"/>
        <w:rPr>
          <w:rFonts w:ascii="Times New Roman" w:eastAsia="Times New Roman" w:hAnsi="Times New Roman" w:cs="Times New Roman"/>
          <w:color w:val="1B1B1B"/>
          <w:sz w:val="24"/>
          <w:szCs w:val="24"/>
          <w:shd w:val="clear" w:color="auto" w:fill="FFFFFF"/>
        </w:rPr>
      </w:pPr>
      <w:r w:rsidRPr="000B318A">
        <w:rPr>
          <w:rFonts w:ascii="Times New Roman" w:eastAsia="Times New Roman" w:hAnsi="Times New Roman" w:cs="Times New Roman"/>
          <w:color w:val="1B1B1B"/>
          <w:sz w:val="24"/>
          <w:szCs w:val="24"/>
          <w:shd w:val="clear" w:color="auto" w:fill="FFFFFF"/>
        </w:rPr>
        <w:t>Institution Affiliations</w:t>
      </w:r>
    </w:p>
    <w:p w14:paraId="7F7C0943" w14:textId="77777777" w:rsidR="003A45BA" w:rsidRPr="000B318A" w:rsidRDefault="004A60B3" w:rsidP="000B318A">
      <w:pPr>
        <w:spacing w:line="480" w:lineRule="auto"/>
        <w:jc w:val="center"/>
        <w:rPr>
          <w:rFonts w:ascii="Times New Roman" w:eastAsia="Times New Roman" w:hAnsi="Times New Roman" w:cs="Times New Roman"/>
          <w:color w:val="1B1B1B"/>
          <w:sz w:val="24"/>
          <w:szCs w:val="24"/>
          <w:shd w:val="clear" w:color="auto" w:fill="FFFFFF"/>
        </w:rPr>
      </w:pPr>
      <w:r w:rsidRPr="000B318A">
        <w:rPr>
          <w:rFonts w:ascii="Times New Roman" w:eastAsia="Times New Roman" w:hAnsi="Times New Roman" w:cs="Times New Roman"/>
          <w:color w:val="1B1B1B"/>
          <w:sz w:val="24"/>
          <w:szCs w:val="24"/>
          <w:shd w:val="clear" w:color="auto" w:fill="FFFFFF"/>
        </w:rPr>
        <w:t>Date</w:t>
      </w:r>
    </w:p>
    <w:p w14:paraId="547C420E" w14:textId="77777777" w:rsidR="000B318A" w:rsidRPr="000B318A" w:rsidRDefault="004A60B3" w:rsidP="000B318A">
      <w:pPr>
        <w:spacing w:line="480" w:lineRule="auto"/>
        <w:rPr>
          <w:rFonts w:ascii="Times New Roman" w:eastAsia="Times New Roman" w:hAnsi="Times New Roman" w:cs="Times New Roman"/>
          <w:color w:val="1B1B1B"/>
          <w:sz w:val="24"/>
          <w:szCs w:val="24"/>
          <w:shd w:val="clear" w:color="auto" w:fill="FFFFFF"/>
        </w:rPr>
      </w:pPr>
      <w:r w:rsidRPr="000B318A">
        <w:rPr>
          <w:rFonts w:ascii="Times New Roman" w:eastAsia="Times New Roman" w:hAnsi="Times New Roman" w:cs="Times New Roman"/>
          <w:color w:val="1B1B1B"/>
          <w:sz w:val="24"/>
          <w:szCs w:val="24"/>
          <w:shd w:val="clear" w:color="auto" w:fill="FFFFFF"/>
        </w:rPr>
        <w:br w:type="page"/>
      </w:r>
    </w:p>
    <w:p w14:paraId="78DC3BA6" w14:textId="160CEEDD" w:rsidR="005D0333" w:rsidRPr="005D0333" w:rsidRDefault="005D0333" w:rsidP="005D0333">
      <w:pPr>
        <w:spacing w:line="480" w:lineRule="auto"/>
        <w:ind w:firstLine="720"/>
        <w:jc w:val="center"/>
        <w:rPr>
          <w:rFonts w:ascii="Times New Roman" w:eastAsia="Times New Roman" w:hAnsi="Times New Roman" w:cs="Times New Roman"/>
          <w:b/>
          <w:bCs/>
          <w:color w:val="1B1B1B"/>
          <w:sz w:val="24"/>
          <w:szCs w:val="24"/>
          <w:shd w:val="clear" w:color="auto" w:fill="FFFFFF"/>
        </w:rPr>
      </w:pPr>
      <w:r w:rsidRPr="005D0333">
        <w:rPr>
          <w:rFonts w:ascii="Times New Roman" w:eastAsia="Times New Roman" w:hAnsi="Times New Roman" w:cs="Times New Roman"/>
          <w:b/>
          <w:bCs/>
          <w:color w:val="1B1B1B"/>
          <w:sz w:val="24"/>
          <w:szCs w:val="24"/>
          <w:shd w:val="clear" w:color="auto" w:fill="FFFFFF"/>
        </w:rPr>
        <w:lastRenderedPageBreak/>
        <w:t>LES LIAISONS DANGEREUSES</w:t>
      </w:r>
    </w:p>
    <w:p w14:paraId="3DFEF086" w14:textId="70369417" w:rsidR="00A56B82" w:rsidRPr="000B318A" w:rsidRDefault="004A60B3" w:rsidP="000B318A">
      <w:pPr>
        <w:spacing w:line="480" w:lineRule="auto"/>
        <w:ind w:firstLine="720"/>
        <w:rPr>
          <w:rFonts w:ascii="Times New Roman" w:hAnsi="Times New Roman" w:cs="Times New Roman"/>
          <w:sz w:val="24"/>
          <w:szCs w:val="24"/>
          <w:shd w:val="clear" w:color="auto" w:fill="FFFFFF"/>
        </w:rPr>
      </w:pPr>
      <w:r w:rsidRPr="000B318A">
        <w:rPr>
          <w:rFonts w:ascii="Times New Roman" w:eastAsia="Times New Roman" w:hAnsi="Times New Roman" w:cs="Times New Roman"/>
          <w:color w:val="1B1B1B"/>
          <w:sz w:val="24"/>
          <w:szCs w:val="24"/>
          <w:shd w:val="clear" w:color="auto" w:fill="FFFFFF"/>
        </w:rPr>
        <w:t xml:space="preserve">The play </w:t>
      </w:r>
      <w:r w:rsidR="00E23A03" w:rsidRPr="000B318A">
        <w:rPr>
          <w:rFonts w:ascii="Times New Roman" w:eastAsia="Times New Roman" w:hAnsi="Times New Roman" w:cs="Times New Roman"/>
          <w:color w:val="1B1B1B"/>
          <w:sz w:val="24"/>
          <w:szCs w:val="24"/>
          <w:shd w:val="clear" w:color="auto" w:fill="FFFFFF"/>
        </w:rPr>
        <w:t>Dangerous</w:t>
      </w:r>
      <w:r w:rsidRPr="000B318A">
        <w:rPr>
          <w:rFonts w:ascii="Times New Roman" w:eastAsia="Times New Roman" w:hAnsi="Times New Roman" w:cs="Times New Roman"/>
          <w:color w:val="1B1B1B"/>
          <w:sz w:val="24"/>
          <w:szCs w:val="24"/>
          <w:shd w:val="clear" w:color="auto" w:fill="FFFFFF"/>
        </w:rPr>
        <w:t xml:space="preserve"> </w:t>
      </w:r>
      <w:r w:rsidR="00E23A03" w:rsidRPr="000B318A">
        <w:rPr>
          <w:rFonts w:ascii="Times New Roman" w:eastAsia="Times New Roman" w:hAnsi="Times New Roman" w:cs="Times New Roman"/>
          <w:color w:val="1B1B1B"/>
          <w:sz w:val="24"/>
          <w:szCs w:val="24"/>
          <w:shd w:val="clear" w:color="auto" w:fill="FFFFFF"/>
        </w:rPr>
        <w:t>Liaisons</w:t>
      </w:r>
      <w:r w:rsidRPr="000B318A">
        <w:rPr>
          <w:rFonts w:ascii="Times New Roman" w:eastAsia="Times New Roman" w:hAnsi="Times New Roman" w:cs="Times New Roman"/>
          <w:color w:val="1B1B1B"/>
          <w:sz w:val="24"/>
          <w:szCs w:val="24"/>
          <w:shd w:val="clear" w:color="auto" w:fill="FFFFFF"/>
        </w:rPr>
        <w:t xml:space="preserve"> (English) </w:t>
      </w:r>
      <w:r w:rsidR="00E23A03" w:rsidRPr="000B318A">
        <w:rPr>
          <w:rFonts w:ascii="Times New Roman" w:eastAsia="Times New Roman" w:hAnsi="Times New Roman" w:cs="Times New Roman"/>
          <w:color w:val="1B1B1B"/>
          <w:sz w:val="24"/>
          <w:szCs w:val="24"/>
          <w:shd w:val="clear" w:color="auto" w:fill="FFFFFF"/>
        </w:rPr>
        <w:t xml:space="preserve">is a </w:t>
      </w:r>
      <w:r w:rsidR="005B2553" w:rsidRPr="000B318A">
        <w:rPr>
          <w:rFonts w:ascii="Times New Roman" w:eastAsia="Times New Roman" w:hAnsi="Times New Roman" w:cs="Times New Roman"/>
          <w:color w:val="1B1B1B"/>
          <w:sz w:val="24"/>
          <w:szCs w:val="24"/>
          <w:shd w:val="clear" w:color="auto" w:fill="FFFFFF"/>
        </w:rPr>
        <w:t>unique</w:t>
      </w:r>
      <w:r w:rsidRPr="000B318A">
        <w:rPr>
          <w:rFonts w:ascii="Times New Roman" w:eastAsia="Times New Roman" w:hAnsi="Times New Roman" w:cs="Times New Roman"/>
          <w:color w:val="1B1B1B"/>
          <w:sz w:val="24"/>
          <w:szCs w:val="24"/>
          <w:shd w:val="clear" w:color="auto" w:fill="FFFFFF"/>
        </w:rPr>
        <w:t xml:space="preserve"> </w:t>
      </w:r>
      <w:r w:rsidR="005B2553" w:rsidRPr="000B318A">
        <w:rPr>
          <w:rFonts w:ascii="Times New Roman" w:eastAsia="Times New Roman" w:hAnsi="Times New Roman" w:cs="Times New Roman"/>
          <w:color w:val="1B1B1B"/>
          <w:sz w:val="24"/>
          <w:szCs w:val="24"/>
          <w:shd w:val="clear" w:color="auto" w:fill="FFFFFF"/>
        </w:rPr>
        <w:t>transcribed</w:t>
      </w:r>
      <w:r w:rsidRPr="000B318A">
        <w:rPr>
          <w:rFonts w:ascii="Times New Roman" w:eastAsia="Times New Roman" w:hAnsi="Times New Roman" w:cs="Times New Roman"/>
          <w:color w:val="1B1B1B"/>
          <w:sz w:val="24"/>
          <w:szCs w:val="24"/>
          <w:shd w:val="clear" w:color="auto" w:fill="FFFFFF"/>
        </w:rPr>
        <w:t xml:space="preserve"> </w:t>
      </w:r>
      <w:r w:rsidR="005B2553">
        <w:rPr>
          <w:rFonts w:ascii="Times New Roman" w:eastAsia="Times New Roman" w:hAnsi="Times New Roman" w:cs="Times New Roman"/>
          <w:color w:val="1B1B1B"/>
          <w:sz w:val="24"/>
          <w:szCs w:val="24"/>
          <w:shd w:val="clear" w:color="auto" w:fill="FFFFFF"/>
        </w:rPr>
        <w:t>work of</w:t>
      </w:r>
      <w:r w:rsidRPr="000B318A">
        <w:rPr>
          <w:rFonts w:ascii="Times New Roman" w:eastAsia="Times New Roman" w:hAnsi="Times New Roman" w:cs="Times New Roman"/>
          <w:color w:val="1B1B1B"/>
          <w:sz w:val="24"/>
          <w:szCs w:val="24"/>
          <w:shd w:val="clear" w:color="auto" w:fill="FFFFFF"/>
        </w:rPr>
        <w:t xml:space="preserve"> </w:t>
      </w:r>
      <w:hyperlink r:id="rId7" w:history="1">
        <w:r w:rsidRPr="000B318A">
          <w:rPr>
            <w:rStyle w:val="Hyperlink"/>
            <w:rFonts w:ascii="Times New Roman" w:hAnsi="Times New Roman" w:cs="Times New Roman"/>
            <w:color w:val="auto"/>
            <w:sz w:val="24"/>
            <w:szCs w:val="24"/>
            <w:u w:val="none"/>
            <w:shd w:val="clear" w:color="auto" w:fill="FFFFFF"/>
          </w:rPr>
          <w:t>Pierre Choderlos de Laclos</w:t>
        </w:r>
      </w:hyperlink>
      <w:r w:rsidR="005B2553">
        <w:rPr>
          <w:rFonts w:ascii="Times New Roman" w:hAnsi="Times New Roman" w:cs="Times New Roman"/>
          <w:sz w:val="24"/>
          <w:szCs w:val="24"/>
        </w:rPr>
        <w:t xml:space="preserve">, </w:t>
      </w:r>
      <w:r w:rsidR="005B2553" w:rsidRPr="000B318A">
        <w:rPr>
          <w:rFonts w:ascii="Times New Roman" w:hAnsi="Times New Roman" w:cs="Times New Roman"/>
          <w:sz w:val="24"/>
          <w:szCs w:val="24"/>
        </w:rPr>
        <w:t>put out</w:t>
      </w:r>
      <w:r w:rsidRPr="000B318A">
        <w:rPr>
          <w:rFonts w:ascii="Times New Roman" w:hAnsi="Times New Roman" w:cs="Times New Roman"/>
          <w:sz w:val="24"/>
          <w:szCs w:val="24"/>
        </w:rPr>
        <w:t xml:space="preserve"> </w:t>
      </w:r>
      <w:r w:rsidR="005B2553">
        <w:rPr>
          <w:rFonts w:ascii="Times New Roman" w:hAnsi="Times New Roman" w:cs="Times New Roman"/>
          <w:sz w:val="24"/>
          <w:szCs w:val="24"/>
        </w:rPr>
        <w:t xml:space="preserve">in the market for readers </w:t>
      </w:r>
      <w:r w:rsidRPr="000B318A">
        <w:rPr>
          <w:rFonts w:ascii="Times New Roman" w:hAnsi="Times New Roman" w:cs="Times New Roman"/>
          <w:sz w:val="24"/>
          <w:szCs w:val="24"/>
        </w:rPr>
        <w:t xml:space="preserve">in 1782 in </w:t>
      </w:r>
      <w:r w:rsidR="005B2553">
        <w:rPr>
          <w:rFonts w:ascii="Times New Roman" w:hAnsi="Times New Roman" w:cs="Times New Roman"/>
          <w:sz w:val="24"/>
          <w:szCs w:val="24"/>
        </w:rPr>
        <w:t xml:space="preserve">original language of </w:t>
      </w:r>
      <w:r w:rsidRPr="000B318A">
        <w:rPr>
          <w:rFonts w:ascii="Times New Roman" w:hAnsi="Times New Roman" w:cs="Times New Roman"/>
          <w:sz w:val="24"/>
          <w:szCs w:val="24"/>
        </w:rPr>
        <w:t xml:space="preserve">French. </w:t>
      </w:r>
      <w:r w:rsidR="009B0F67" w:rsidRPr="000B318A">
        <w:rPr>
          <w:rFonts w:ascii="Times New Roman" w:hAnsi="Times New Roman" w:cs="Times New Roman"/>
          <w:sz w:val="24"/>
          <w:szCs w:val="24"/>
        </w:rPr>
        <w:t xml:space="preserve">The novel narrates the story of the ex-lover rivalry between </w:t>
      </w:r>
      <w:hyperlink r:id="rId8" w:tooltip="Marquise" w:history="1">
        <w:r w:rsidR="00896C15" w:rsidRPr="000B318A">
          <w:rPr>
            <w:rStyle w:val="Hyperlink"/>
            <w:rFonts w:ascii="Times New Roman" w:hAnsi="Times New Roman" w:cs="Times New Roman"/>
            <w:color w:val="auto"/>
            <w:sz w:val="24"/>
            <w:szCs w:val="24"/>
            <w:u w:val="none"/>
            <w:shd w:val="clear" w:color="auto" w:fill="FFFFFF"/>
          </w:rPr>
          <w:t>Marquise</w:t>
        </w:r>
      </w:hyperlink>
      <w:r w:rsidR="00896C15" w:rsidRPr="000B318A">
        <w:rPr>
          <w:rFonts w:ascii="Times New Roman" w:hAnsi="Times New Roman" w:cs="Times New Roman"/>
          <w:sz w:val="24"/>
          <w:szCs w:val="24"/>
          <w:shd w:val="clear" w:color="auto" w:fill="FFFFFF"/>
        </w:rPr>
        <w:t> de Merteuil and </w:t>
      </w:r>
      <w:hyperlink r:id="rId9" w:history="1">
        <w:r w:rsidR="00896C15" w:rsidRPr="000B318A">
          <w:rPr>
            <w:rStyle w:val="Hyperlink"/>
            <w:rFonts w:ascii="Times New Roman" w:hAnsi="Times New Roman" w:cs="Times New Roman"/>
            <w:color w:val="auto"/>
            <w:sz w:val="24"/>
            <w:szCs w:val="24"/>
            <w:u w:val="none"/>
            <w:shd w:val="clear" w:color="auto" w:fill="FFFFFF"/>
          </w:rPr>
          <w:t>Vicomte</w:t>
        </w:r>
      </w:hyperlink>
      <w:r w:rsidR="00896C15" w:rsidRPr="000B318A">
        <w:rPr>
          <w:rFonts w:ascii="Times New Roman" w:hAnsi="Times New Roman" w:cs="Times New Roman"/>
          <w:sz w:val="24"/>
          <w:szCs w:val="24"/>
          <w:shd w:val="clear" w:color="auto" w:fill="FFFFFF"/>
        </w:rPr>
        <w:t xml:space="preserve"> de Valmont. The two </w:t>
      </w:r>
      <w:r w:rsidR="005B2553">
        <w:rPr>
          <w:rFonts w:ascii="Times New Roman" w:hAnsi="Times New Roman" w:cs="Times New Roman"/>
          <w:sz w:val="24"/>
          <w:szCs w:val="24"/>
          <w:shd w:val="clear" w:color="auto" w:fill="FFFFFF"/>
        </w:rPr>
        <w:t xml:space="preserve">employ the </w:t>
      </w:r>
      <w:r w:rsidR="005B2553" w:rsidRPr="000B318A">
        <w:rPr>
          <w:rFonts w:ascii="Times New Roman" w:hAnsi="Times New Roman" w:cs="Times New Roman"/>
          <w:sz w:val="24"/>
          <w:szCs w:val="24"/>
          <w:shd w:val="clear" w:color="auto" w:fill="FFFFFF"/>
        </w:rPr>
        <w:t>usage</w:t>
      </w:r>
      <w:r w:rsidR="00896C15" w:rsidRPr="000B318A">
        <w:rPr>
          <w:rFonts w:ascii="Times New Roman" w:hAnsi="Times New Roman" w:cs="Times New Roman"/>
          <w:sz w:val="24"/>
          <w:szCs w:val="24"/>
          <w:shd w:val="clear" w:color="auto" w:fill="FFFFFF"/>
        </w:rPr>
        <w:t xml:space="preserve"> </w:t>
      </w:r>
      <w:r w:rsidR="005B2553">
        <w:rPr>
          <w:rFonts w:ascii="Times New Roman" w:hAnsi="Times New Roman" w:cs="Times New Roman"/>
          <w:sz w:val="24"/>
          <w:szCs w:val="24"/>
          <w:shd w:val="clear" w:color="auto" w:fill="FFFFFF"/>
        </w:rPr>
        <w:t xml:space="preserve">of </w:t>
      </w:r>
      <w:r w:rsidR="00896C15" w:rsidRPr="000B318A">
        <w:rPr>
          <w:rFonts w:ascii="Times New Roman" w:hAnsi="Times New Roman" w:cs="Times New Roman"/>
          <w:sz w:val="24"/>
          <w:szCs w:val="24"/>
          <w:shd w:val="clear" w:color="auto" w:fill="FFFFFF"/>
        </w:rPr>
        <w:t xml:space="preserve">seduction in controlling and exploiting the social life of others. As the two rivals enjoy the games they play, they boast about it as an aptitude for influence. </w:t>
      </w:r>
      <w:r w:rsidR="00CA1044" w:rsidRPr="000B318A">
        <w:rPr>
          <w:rFonts w:ascii="Times New Roman" w:hAnsi="Times New Roman" w:cs="Times New Roman"/>
          <w:sz w:val="24"/>
          <w:szCs w:val="24"/>
          <w:shd w:val="clear" w:color="auto" w:fill="FFFFFF"/>
        </w:rPr>
        <w:t xml:space="preserve"> The two Valmont and Marquise) are the main </w:t>
      </w:r>
      <w:r w:rsidR="00E23A03" w:rsidRPr="000B318A">
        <w:rPr>
          <w:rFonts w:ascii="Times New Roman" w:hAnsi="Times New Roman" w:cs="Times New Roman"/>
          <w:sz w:val="24"/>
          <w:szCs w:val="24"/>
          <w:shd w:val="clear" w:color="auto" w:fill="FFFFFF"/>
        </w:rPr>
        <w:t>characters</w:t>
      </w:r>
      <w:r w:rsidR="00CA1044" w:rsidRPr="000B318A">
        <w:rPr>
          <w:rFonts w:ascii="Times New Roman" w:hAnsi="Times New Roman" w:cs="Times New Roman"/>
          <w:sz w:val="24"/>
          <w:szCs w:val="24"/>
          <w:shd w:val="clear" w:color="auto" w:fill="FFFFFF"/>
        </w:rPr>
        <w:t xml:space="preserve"> and control the play. They employ the use of various styles in seduction such as </w:t>
      </w:r>
      <w:r w:rsidR="00E23A03" w:rsidRPr="000B318A">
        <w:rPr>
          <w:rFonts w:ascii="Times New Roman" w:hAnsi="Times New Roman" w:cs="Times New Roman"/>
          <w:sz w:val="24"/>
          <w:szCs w:val="24"/>
          <w:shd w:val="clear" w:color="auto" w:fill="FFFFFF"/>
        </w:rPr>
        <w:t>fashion</w:t>
      </w:r>
      <w:r w:rsidR="00CA1044" w:rsidRPr="000B318A">
        <w:rPr>
          <w:rFonts w:ascii="Times New Roman" w:hAnsi="Times New Roman" w:cs="Times New Roman"/>
          <w:sz w:val="24"/>
          <w:szCs w:val="24"/>
          <w:shd w:val="clear" w:color="auto" w:fill="FFFFFF"/>
        </w:rPr>
        <w:t xml:space="preserve">, furniture, and manners among other prop devices. </w:t>
      </w:r>
    </w:p>
    <w:p w14:paraId="785E0B8F" w14:textId="77777777" w:rsidR="00C8632B" w:rsidRPr="000B318A" w:rsidRDefault="004A60B3" w:rsidP="000B318A">
      <w:pPr>
        <w:spacing w:line="480" w:lineRule="auto"/>
        <w:ind w:firstLine="720"/>
        <w:rPr>
          <w:rFonts w:ascii="Times New Roman" w:hAnsi="Times New Roman" w:cs="Times New Roman"/>
          <w:color w:val="333333"/>
          <w:sz w:val="24"/>
          <w:szCs w:val="24"/>
          <w:shd w:val="clear" w:color="auto" w:fill="FFFFFF"/>
        </w:rPr>
      </w:pPr>
      <w:r w:rsidRPr="000B318A">
        <w:rPr>
          <w:rFonts w:ascii="Times New Roman" w:hAnsi="Times New Roman" w:cs="Times New Roman"/>
          <w:sz w:val="24"/>
          <w:szCs w:val="24"/>
          <w:shd w:val="clear" w:color="auto" w:fill="FFFFFF"/>
        </w:rPr>
        <w:t>Dangerous Liaisons focuses on the use of fashion in different ways to enhance the theme of seduction (Koda</w:t>
      </w:r>
      <w:r w:rsidR="00B52736" w:rsidRPr="000B318A">
        <w:rPr>
          <w:rFonts w:ascii="Times New Roman" w:hAnsi="Times New Roman" w:cs="Times New Roman"/>
          <w:sz w:val="24"/>
          <w:szCs w:val="24"/>
          <w:shd w:val="clear" w:color="auto" w:fill="FFFFFF"/>
        </w:rPr>
        <w:t xml:space="preserve"> et al</w:t>
      </w:r>
      <w:r w:rsidRPr="000B318A">
        <w:rPr>
          <w:rFonts w:ascii="Times New Roman" w:hAnsi="Times New Roman" w:cs="Times New Roman"/>
          <w:sz w:val="24"/>
          <w:szCs w:val="24"/>
          <w:shd w:val="clear" w:color="auto" w:fill="FFFFFF"/>
        </w:rPr>
        <w:t>, 2</w:t>
      </w:r>
      <w:r w:rsidR="007F00EE" w:rsidRPr="000B318A">
        <w:rPr>
          <w:rFonts w:ascii="Times New Roman" w:hAnsi="Times New Roman" w:cs="Times New Roman"/>
          <w:sz w:val="24"/>
          <w:szCs w:val="24"/>
          <w:shd w:val="clear" w:color="auto" w:fill="FFFFFF"/>
        </w:rPr>
        <w:t>006</w:t>
      </w:r>
      <w:r w:rsidRPr="000B318A">
        <w:rPr>
          <w:rFonts w:ascii="Times New Roman" w:hAnsi="Times New Roman" w:cs="Times New Roman"/>
          <w:sz w:val="24"/>
          <w:szCs w:val="24"/>
          <w:shd w:val="clear" w:color="auto" w:fill="FFFFFF"/>
        </w:rPr>
        <w:t xml:space="preserve">). Paintings, furniture, decorative arts, beautiful color photography, and </w:t>
      </w:r>
      <w:r w:rsidR="007F00EE" w:rsidRPr="000B318A">
        <w:rPr>
          <w:rFonts w:ascii="Times New Roman" w:hAnsi="Times New Roman" w:cs="Times New Roman"/>
          <w:sz w:val="24"/>
          <w:szCs w:val="24"/>
          <w:shd w:val="clear" w:color="auto" w:fill="FFFFFF"/>
        </w:rPr>
        <w:t>garments</w:t>
      </w:r>
      <w:r w:rsidRPr="000B318A">
        <w:rPr>
          <w:rFonts w:ascii="Times New Roman" w:hAnsi="Times New Roman" w:cs="Times New Roman"/>
          <w:sz w:val="24"/>
          <w:szCs w:val="24"/>
          <w:shd w:val="clear" w:color="auto" w:fill="FFFFFF"/>
        </w:rPr>
        <w:t xml:space="preserve"> have been cumulatively used in the play to show how Valmont and Marquise carry out their plot. </w:t>
      </w:r>
      <w:r w:rsidR="001C1709" w:rsidRPr="000B318A">
        <w:rPr>
          <w:rFonts w:ascii="Times New Roman" w:hAnsi="Times New Roman" w:cs="Times New Roman"/>
          <w:sz w:val="24"/>
          <w:szCs w:val="24"/>
          <w:shd w:val="clear" w:color="auto" w:fill="FFFFFF"/>
        </w:rPr>
        <w:t xml:space="preserve">The furniture </w:t>
      </w:r>
      <w:r w:rsidR="00CE68E0" w:rsidRPr="000B318A">
        <w:rPr>
          <w:rFonts w:ascii="Times New Roman" w:hAnsi="Times New Roman" w:cs="Times New Roman"/>
          <w:sz w:val="24"/>
          <w:szCs w:val="24"/>
          <w:shd w:val="clear" w:color="auto" w:fill="FFFFFF"/>
        </w:rPr>
        <w:t xml:space="preserve">like tables and chairs </w:t>
      </w:r>
      <w:r w:rsidR="001C1709" w:rsidRPr="000B318A">
        <w:rPr>
          <w:rFonts w:ascii="Times New Roman" w:hAnsi="Times New Roman" w:cs="Times New Roman"/>
          <w:sz w:val="24"/>
          <w:szCs w:val="24"/>
          <w:shd w:val="clear" w:color="auto" w:fill="FFFFFF"/>
        </w:rPr>
        <w:t>had fragile surfaces</w:t>
      </w:r>
      <w:r w:rsidR="00CE68E0" w:rsidRPr="000B318A">
        <w:rPr>
          <w:rFonts w:ascii="Times New Roman" w:hAnsi="Times New Roman" w:cs="Times New Roman"/>
          <w:sz w:val="24"/>
          <w:szCs w:val="24"/>
          <w:shd w:val="clear" w:color="auto" w:fill="FFFFFF"/>
        </w:rPr>
        <w:t xml:space="preserve"> that enhanced the involvement of elite men and women in leisure making. </w:t>
      </w:r>
      <w:r w:rsidR="001E7019" w:rsidRPr="000B318A">
        <w:rPr>
          <w:rFonts w:ascii="Times New Roman" w:hAnsi="Times New Roman" w:cs="Times New Roman"/>
          <w:color w:val="333333"/>
          <w:sz w:val="24"/>
          <w:szCs w:val="24"/>
          <w:shd w:val="clear" w:color="auto" w:fill="FFFFFF"/>
        </w:rPr>
        <w:t>Madame de Tourvel's house is filled with elegant furniture that portrays seduction. Besides, she undeniably presents herself, and with her French culture, she presents herself vulnerable to Vicomte. Vicomte, who is slightly ghastly and has a character of a cad, keeps on, seducing Tourvel for his pure and good intentions. He offers himself as bluntly wicked in the play and therefore, motivates and inspiration of covetousness for stimulation of sexual desires. Also, Cecile uses a pretext</w:t>
      </w:r>
      <w:r w:rsidR="00804221" w:rsidRPr="000B318A">
        <w:rPr>
          <w:rFonts w:ascii="Times New Roman" w:hAnsi="Times New Roman" w:cs="Times New Roman"/>
          <w:color w:val="333333"/>
          <w:sz w:val="24"/>
          <w:szCs w:val="24"/>
          <w:shd w:val="clear" w:color="auto" w:fill="FFFFFF"/>
        </w:rPr>
        <w:t xml:space="preserve"> of furniture</w:t>
      </w:r>
      <w:r w:rsidR="001E7019" w:rsidRPr="000B318A">
        <w:rPr>
          <w:rFonts w:ascii="Times New Roman" w:hAnsi="Times New Roman" w:cs="Times New Roman"/>
          <w:color w:val="333333"/>
          <w:sz w:val="24"/>
          <w:szCs w:val="24"/>
          <w:shd w:val="clear" w:color="auto" w:fill="FFFFFF"/>
        </w:rPr>
        <w:t xml:space="preserve"> to organize for a </w:t>
      </w:r>
      <w:r w:rsidR="00804221" w:rsidRPr="000B318A">
        <w:rPr>
          <w:rFonts w:ascii="Times New Roman" w:hAnsi="Times New Roman" w:cs="Times New Roman"/>
          <w:color w:val="333333"/>
          <w:sz w:val="24"/>
          <w:szCs w:val="24"/>
          <w:shd w:val="clear" w:color="auto" w:fill="FFFFFF"/>
        </w:rPr>
        <w:t>stopover</w:t>
      </w:r>
      <w:r w:rsidR="003457C3" w:rsidRPr="000B318A">
        <w:rPr>
          <w:rFonts w:ascii="Times New Roman" w:hAnsi="Times New Roman" w:cs="Times New Roman"/>
          <w:color w:val="333333"/>
          <w:sz w:val="24"/>
          <w:szCs w:val="24"/>
          <w:shd w:val="clear" w:color="auto" w:fill="FFFFFF"/>
        </w:rPr>
        <w:t xml:space="preserve"> at the country home where</w:t>
      </w:r>
      <w:r w:rsidR="001E7019" w:rsidRPr="000B318A">
        <w:rPr>
          <w:rFonts w:ascii="Times New Roman" w:hAnsi="Times New Roman" w:cs="Times New Roman"/>
          <w:color w:val="333333"/>
          <w:sz w:val="24"/>
          <w:szCs w:val="24"/>
          <w:shd w:val="clear" w:color="auto" w:fill="FFFFFF"/>
        </w:rPr>
        <w:t xml:space="preserve"> the Vi</w:t>
      </w:r>
      <w:r w:rsidR="00D14F4E" w:rsidRPr="000B318A">
        <w:rPr>
          <w:rFonts w:ascii="Times New Roman" w:hAnsi="Times New Roman" w:cs="Times New Roman"/>
          <w:color w:val="333333"/>
          <w:sz w:val="24"/>
          <w:szCs w:val="24"/>
          <w:shd w:val="clear" w:color="auto" w:fill="FFFFFF"/>
        </w:rPr>
        <w:t>comte and Madame de Tourvel hang around</w:t>
      </w:r>
      <w:r w:rsidR="001E7019" w:rsidRPr="000B318A">
        <w:rPr>
          <w:rFonts w:ascii="Times New Roman" w:hAnsi="Times New Roman" w:cs="Times New Roman"/>
          <w:color w:val="333333"/>
          <w:sz w:val="24"/>
          <w:szCs w:val="24"/>
          <w:shd w:val="clear" w:color="auto" w:fill="FFFFFF"/>
        </w:rPr>
        <w:t>. </w:t>
      </w:r>
    </w:p>
    <w:p w14:paraId="4AEE66B5" w14:textId="77777777" w:rsidR="00C8632B" w:rsidRPr="000B318A" w:rsidRDefault="004A60B3" w:rsidP="000B318A">
      <w:pPr>
        <w:spacing w:line="480" w:lineRule="auto"/>
        <w:ind w:firstLine="720"/>
        <w:rPr>
          <w:rFonts w:ascii="Times New Roman" w:hAnsi="Times New Roman" w:cs="Times New Roman"/>
          <w:color w:val="333333"/>
          <w:sz w:val="24"/>
          <w:szCs w:val="24"/>
          <w:shd w:val="clear" w:color="auto" w:fill="FFFFFF"/>
        </w:rPr>
      </w:pPr>
      <w:r w:rsidRPr="000B318A">
        <w:rPr>
          <w:rFonts w:ascii="Times New Roman" w:hAnsi="Times New Roman" w:cs="Times New Roman"/>
          <w:color w:val="333333"/>
          <w:sz w:val="24"/>
          <w:szCs w:val="24"/>
          <w:shd w:val="clear" w:color="auto" w:fill="FFFFFF"/>
        </w:rPr>
        <w:t xml:space="preserve">Besides, the female actors in the film use their eloquent costumes </w:t>
      </w:r>
      <w:r w:rsidR="006A0FD0" w:rsidRPr="000B318A">
        <w:rPr>
          <w:rFonts w:ascii="Times New Roman" w:hAnsi="Times New Roman" w:cs="Times New Roman"/>
          <w:color w:val="333333"/>
          <w:sz w:val="24"/>
          <w:szCs w:val="24"/>
          <w:shd w:val="clear" w:color="auto" w:fill="FFFFFF"/>
        </w:rPr>
        <w:t xml:space="preserve">and their etiquette to further carry out their plans for seduction. </w:t>
      </w:r>
      <w:r w:rsidR="006C1B2B" w:rsidRPr="000B318A">
        <w:rPr>
          <w:rStyle w:val="Emphasis"/>
          <w:rFonts w:ascii="Times New Roman" w:hAnsi="Times New Roman" w:cs="Times New Roman"/>
          <w:i w:val="0"/>
          <w:color w:val="262626"/>
          <w:sz w:val="24"/>
          <w:szCs w:val="24"/>
          <w:bdr w:val="none" w:sz="0" w:space="0" w:color="auto" w:frame="1"/>
        </w:rPr>
        <w:t>Dangerous Liaisons</w:t>
      </w:r>
      <w:r w:rsidR="006C1B2B" w:rsidRPr="000B318A">
        <w:rPr>
          <w:rFonts w:ascii="Times New Roman" w:hAnsi="Times New Roman" w:cs="Times New Roman"/>
          <w:color w:val="262626"/>
          <w:sz w:val="24"/>
          <w:szCs w:val="24"/>
        </w:rPr>
        <w:t xml:space="preserve"> takes </w:t>
      </w:r>
      <w:r w:rsidR="008046F4" w:rsidRPr="000B318A">
        <w:rPr>
          <w:rFonts w:ascii="Times New Roman" w:hAnsi="Times New Roman" w:cs="Times New Roman"/>
          <w:color w:val="262626"/>
          <w:sz w:val="24"/>
          <w:szCs w:val="24"/>
        </w:rPr>
        <w:t xml:space="preserve">the </w:t>
      </w:r>
      <w:r w:rsidR="006C1B2B" w:rsidRPr="000B318A">
        <w:rPr>
          <w:rFonts w:ascii="Times New Roman" w:hAnsi="Times New Roman" w:cs="Times New Roman"/>
          <w:color w:val="262626"/>
          <w:sz w:val="24"/>
          <w:szCs w:val="24"/>
        </w:rPr>
        <w:t>theme</w:t>
      </w:r>
      <w:r w:rsidR="008046F4" w:rsidRPr="000B318A">
        <w:rPr>
          <w:rFonts w:ascii="Times New Roman" w:hAnsi="Times New Roman" w:cs="Times New Roman"/>
          <w:color w:val="262626"/>
          <w:sz w:val="24"/>
          <w:szCs w:val="24"/>
        </w:rPr>
        <w:t xml:space="preserve"> of seduction from </w:t>
      </w:r>
      <w:r w:rsidR="008046F4" w:rsidRPr="000B318A">
        <w:rPr>
          <w:rFonts w:ascii="Times New Roman" w:hAnsi="Times New Roman" w:cs="Times New Roman"/>
          <w:color w:val="262626"/>
          <w:sz w:val="24"/>
          <w:szCs w:val="24"/>
        </w:rPr>
        <w:lastRenderedPageBreak/>
        <w:t>the 18</w:t>
      </w:r>
      <w:r w:rsidR="008046F4" w:rsidRPr="000B318A">
        <w:rPr>
          <w:rFonts w:ascii="Times New Roman" w:hAnsi="Times New Roman" w:cs="Times New Roman"/>
          <w:color w:val="262626"/>
          <w:sz w:val="24"/>
          <w:szCs w:val="24"/>
          <w:vertAlign w:val="superscript"/>
        </w:rPr>
        <w:t>th</w:t>
      </w:r>
      <w:r w:rsidR="008046F4" w:rsidRPr="000B318A">
        <w:rPr>
          <w:rFonts w:ascii="Times New Roman" w:hAnsi="Times New Roman" w:cs="Times New Roman"/>
          <w:color w:val="262626"/>
          <w:sz w:val="24"/>
          <w:szCs w:val="24"/>
        </w:rPr>
        <w:t xml:space="preserve"> Century period</w:t>
      </w:r>
      <w:r w:rsidR="009A19FB" w:rsidRPr="000B318A">
        <w:rPr>
          <w:rFonts w:ascii="Times New Roman" w:hAnsi="Times New Roman" w:cs="Times New Roman"/>
          <w:color w:val="262626"/>
          <w:sz w:val="24"/>
          <w:szCs w:val="24"/>
        </w:rPr>
        <w:t>. At this time, being in love was not important to many of the French men and women, and trivial</w:t>
      </w:r>
      <w:r w:rsidR="006C1B2B" w:rsidRPr="000B318A">
        <w:rPr>
          <w:rFonts w:ascii="Times New Roman" w:hAnsi="Times New Roman" w:cs="Times New Roman"/>
          <w:color w:val="262626"/>
          <w:sz w:val="24"/>
          <w:szCs w:val="24"/>
        </w:rPr>
        <w:t xml:space="preserve"> in love </w:t>
      </w:r>
      <w:r w:rsidR="009A19FB" w:rsidRPr="000B318A">
        <w:rPr>
          <w:rFonts w:ascii="Times New Roman" w:hAnsi="Times New Roman" w:cs="Times New Roman"/>
          <w:color w:val="262626"/>
          <w:sz w:val="24"/>
          <w:szCs w:val="24"/>
        </w:rPr>
        <w:t>drove</w:t>
      </w:r>
      <w:r w:rsidR="006C1B2B" w:rsidRPr="000B318A">
        <w:rPr>
          <w:rFonts w:ascii="Times New Roman" w:hAnsi="Times New Roman" w:cs="Times New Roman"/>
          <w:color w:val="262626"/>
          <w:sz w:val="24"/>
          <w:szCs w:val="24"/>
        </w:rPr>
        <w:t xml:space="preserve"> the </w:t>
      </w:r>
      <w:r w:rsidR="009A19FB" w:rsidRPr="000B318A">
        <w:rPr>
          <w:rFonts w:ascii="Times New Roman" w:hAnsi="Times New Roman" w:cs="Times New Roman"/>
          <w:color w:val="262626"/>
          <w:sz w:val="24"/>
          <w:szCs w:val="24"/>
        </w:rPr>
        <w:t>dynamism</w:t>
      </w:r>
      <w:r w:rsidR="006C1B2B" w:rsidRPr="000B318A">
        <w:rPr>
          <w:rFonts w:ascii="Times New Roman" w:hAnsi="Times New Roman" w:cs="Times New Roman"/>
          <w:color w:val="262626"/>
          <w:sz w:val="24"/>
          <w:szCs w:val="24"/>
        </w:rPr>
        <w:t xml:space="preserve"> of </w:t>
      </w:r>
      <w:r w:rsidR="009A19FB" w:rsidRPr="000B318A">
        <w:rPr>
          <w:rFonts w:ascii="Times New Roman" w:hAnsi="Times New Roman" w:cs="Times New Roman"/>
          <w:color w:val="262626"/>
          <w:sz w:val="24"/>
          <w:szCs w:val="24"/>
        </w:rPr>
        <w:t xml:space="preserve">the </w:t>
      </w:r>
      <w:r w:rsidR="006C1B2B" w:rsidRPr="000B318A">
        <w:rPr>
          <w:rFonts w:ascii="Times New Roman" w:hAnsi="Times New Roman" w:cs="Times New Roman"/>
          <w:color w:val="262626"/>
          <w:sz w:val="24"/>
          <w:szCs w:val="24"/>
        </w:rPr>
        <w:t xml:space="preserve">elite </w:t>
      </w:r>
      <w:r w:rsidR="009A19FB" w:rsidRPr="000B318A">
        <w:rPr>
          <w:rFonts w:ascii="Times New Roman" w:hAnsi="Times New Roman" w:cs="Times New Roman"/>
          <w:color w:val="262626"/>
          <w:sz w:val="24"/>
          <w:szCs w:val="24"/>
        </w:rPr>
        <w:t xml:space="preserve">young and middle-aged French </w:t>
      </w:r>
      <w:r w:rsidR="006C1B2B" w:rsidRPr="000B318A">
        <w:rPr>
          <w:rFonts w:ascii="Times New Roman" w:hAnsi="Times New Roman" w:cs="Times New Roman"/>
          <w:color w:val="262626"/>
          <w:sz w:val="24"/>
          <w:szCs w:val="24"/>
        </w:rPr>
        <w:t>men and</w:t>
      </w:r>
      <w:r w:rsidR="009A19FB" w:rsidRPr="000B318A">
        <w:rPr>
          <w:rFonts w:ascii="Times New Roman" w:hAnsi="Times New Roman" w:cs="Times New Roman"/>
          <w:color w:val="262626"/>
          <w:sz w:val="24"/>
          <w:szCs w:val="24"/>
        </w:rPr>
        <w:t xml:space="preserve"> women. It provided</w:t>
      </w:r>
      <w:r w:rsidR="006C1B2B" w:rsidRPr="000B318A">
        <w:rPr>
          <w:rFonts w:ascii="Times New Roman" w:hAnsi="Times New Roman" w:cs="Times New Roman"/>
          <w:color w:val="262626"/>
          <w:sz w:val="24"/>
          <w:szCs w:val="24"/>
        </w:rPr>
        <w:t xml:space="preserve"> almost </w:t>
      </w:r>
      <w:r w:rsidR="003F3838" w:rsidRPr="000B318A">
        <w:rPr>
          <w:rFonts w:ascii="Times New Roman" w:hAnsi="Times New Roman" w:cs="Times New Roman"/>
          <w:color w:val="262626"/>
          <w:sz w:val="24"/>
          <w:szCs w:val="24"/>
        </w:rPr>
        <w:t>every day</w:t>
      </w:r>
      <w:r w:rsidR="006C1B2B" w:rsidRPr="000B318A">
        <w:rPr>
          <w:rFonts w:ascii="Times New Roman" w:hAnsi="Times New Roman" w:cs="Times New Roman"/>
          <w:color w:val="262626"/>
          <w:sz w:val="24"/>
          <w:szCs w:val="24"/>
        </w:rPr>
        <w:t xml:space="preserve"> </w:t>
      </w:r>
      <w:r w:rsidR="003F3838" w:rsidRPr="000B318A">
        <w:rPr>
          <w:rFonts w:ascii="Times New Roman" w:hAnsi="Times New Roman" w:cs="Times New Roman"/>
          <w:color w:val="262626"/>
          <w:sz w:val="24"/>
          <w:szCs w:val="24"/>
        </w:rPr>
        <w:t>motivating</w:t>
      </w:r>
      <w:r w:rsidR="006C1B2B" w:rsidRPr="000B318A">
        <w:rPr>
          <w:rFonts w:ascii="Times New Roman" w:hAnsi="Times New Roman" w:cs="Times New Roman"/>
          <w:color w:val="262626"/>
          <w:sz w:val="24"/>
          <w:szCs w:val="24"/>
        </w:rPr>
        <w:t xml:space="preserve"> </w:t>
      </w:r>
      <w:r w:rsidR="003F3838" w:rsidRPr="000B318A">
        <w:rPr>
          <w:rFonts w:ascii="Times New Roman" w:hAnsi="Times New Roman" w:cs="Times New Roman"/>
          <w:color w:val="262626"/>
          <w:sz w:val="24"/>
          <w:szCs w:val="24"/>
        </w:rPr>
        <w:t>meetings. When the novel</w:t>
      </w:r>
      <w:r w:rsidR="002C6C1E" w:rsidRPr="000B318A">
        <w:rPr>
          <w:rFonts w:ascii="Times New Roman" w:hAnsi="Times New Roman" w:cs="Times New Roman"/>
          <w:color w:val="262626"/>
          <w:sz w:val="24"/>
          <w:szCs w:val="24"/>
        </w:rPr>
        <w:t xml:space="preserve"> was</w:t>
      </w:r>
      <w:r w:rsidR="006C1B2B" w:rsidRPr="000B318A">
        <w:rPr>
          <w:rFonts w:ascii="Times New Roman" w:hAnsi="Times New Roman" w:cs="Times New Roman"/>
          <w:color w:val="262626"/>
          <w:sz w:val="24"/>
          <w:szCs w:val="24"/>
        </w:rPr>
        <w:t xml:space="preserve"> written, Cécile, a young girl, is praised </w:t>
      </w:r>
      <w:r w:rsidR="002C6C1E" w:rsidRPr="000B318A">
        <w:rPr>
          <w:rFonts w:ascii="Times New Roman" w:hAnsi="Times New Roman" w:cs="Times New Roman"/>
          <w:color w:val="262626"/>
          <w:sz w:val="24"/>
          <w:szCs w:val="24"/>
        </w:rPr>
        <w:t>for her delight.</w:t>
      </w:r>
      <w:r w:rsidR="006C1B2B" w:rsidRPr="000B318A">
        <w:rPr>
          <w:rFonts w:ascii="Times New Roman" w:hAnsi="Times New Roman" w:cs="Times New Roman"/>
          <w:color w:val="262626"/>
          <w:sz w:val="24"/>
          <w:szCs w:val="24"/>
        </w:rPr>
        <w:t xml:space="preserve"> She has neither </w:t>
      </w:r>
      <w:r w:rsidR="002C6C1E" w:rsidRPr="000B318A">
        <w:rPr>
          <w:rFonts w:ascii="Times New Roman" w:hAnsi="Times New Roman" w:cs="Times New Roman"/>
          <w:color w:val="262626"/>
          <w:sz w:val="24"/>
          <w:szCs w:val="24"/>
        </w:rPr>
        <w:t>charisma</w:t>
      </w:r>
      <w:r w:rsidR="006C1B2B" w:rsidRPr="000B318A">
        <w:rPr>
          <w:rFonts w:ascii="Times New Roman" w:hAnsi="Times New Roman" w:cs="Times New Roman"/>
          <w:color w:val="262626"/>
          <w:sz w:val="24"/>
          <w:szCs w:val="24"/>
        </w:rPr>
        <w:t xml:space="preserve"> nor </w:t>
      </w:r>
      <w:r w:rsidR="002C6C1E" w:rsidRPr="000B318A">
        <w:rPr>
          <w:rFonts w:ascii="Times New Roman" w:hAnsi="Times New Roman" w:cs="Times New Roman"/>
          <w:color w:val="262626"/>
          <w:sz w:val="24"/>
          <w:szCs w:val="24"/>
        </w:rPr>
        <w:t xml:space="preserve">values, and </w:t>
      </w:r>
      <w:r w:rsidR="006C1B2B" w:rsidRPr="000B318A">
        <w:rPr>
          <w:rFonts w:ascii="Times New Roman" w:hAnsi="Times New Roman" w:cs="Times New Roman"/>
          <w:color w:val="262626"/>
          <w:sz w:val="24"/>
          <w:szCs w:val="24"/>
        </w:rPr>
        <w:t xml:space="preserve">everything about her </w:t>
      </w:r>
      <w:r w:rsidR="002C6C1E" w:rsidRPr="000B318A">
        <w:rPr>
          <w:rFonts w:ascii="Times New Roman" w:hAnsi="Times New Roman" w:cs="Times New Roman"/>
          <w:color w:val="262626"/>
          <w:sz w:val="24"/>
          <w:szCs w:val="24"/>
        </w:rPr>
        <w:t>designates</w:t>
      </w:r>
      <w:r w:rsidR="006C1B2B" w:rsidRPr="000B318A">
        <w:rPr>
          <w:rFonts w:ascii="Times New Roman" w:hAnsi="Times New Roman" w:cs="Times New Roman"/>
          <w:color w:val="262626"/>
          <w:sz w:val="24"/>
          <w:szCs w:val="24"/>
        </w:rPr>
        <w:t xml:space="preserve"> the </w:t>
      </w:r>
      <w:r w:rsidR="002C6C1E" w:rsidRPr="000B318A">
        <w:rPr>
          <w:rFonts w:ascii="Times New Roman" w:hAnsi="Times New Roman" w:cs="Times New Roman"/>
          <w:color w:val="262626"/>
          <w:sz w:val="24"/>
          <w:szCs w:val="24"/>
        </w:rPr>
        <w:t>deepest</w:t>
      </w:r>
      <w:r w:rsidR="006C1B2B" w:rsidRPr="000B318A">
        <w:rPr>
          <w:rFonts w:ascii="Times New Roman" w:hAnsi="Times New Roman" w:cs="Times New Roman"/>
          <w:color w:val="262626"/>
          <w:sz w:val="24"/>
          <w:szCs w:val="24"/>
        </w:rPr>
        <w:t xml:space="preserve"> </w:t>
      </w:r>
      <w:r w:rsidR="002C6C1E" w:rsidRPr="000B318A">
        <w:rPr>
          <w:rFonts w:ascii="Times New Roman" w:hAnsi="Times New Roman" w:cs="Times New Roman"/>
          <w:color w:val="262626"/>
          <w:sz w:val="24"/>
          <w:szCs w:val="24"/>
        </w:rPr>
        <w:t xml:space="preserve">perceptions. </w:t>
      </w:r>
      <w:r w:rsidR="00675CA5" w:rsidRPr="000B318A">
        <w:rPr>
          <w:rFonts w:ascii="Times New Roman" w:hAnsi="Times New Roman" w:cs="Times New Roman"/>
          <w:color w:val="262626"/>
          <w:sz w:val="24"/>
          <w:szCs w:val="24"/>
        </w:rPr>
        <w:t xml:space="preserve">According to Levi (1990), </w:t>
      </w:r>
      <w:r w:rsidR="000A6CFB" w:rsidRPr="000B318A">
        <w:rPr>
          <w:rFonts w:ascii="Times New Roman" w:hAnsi="Times New Roman" w:cs="Times New Roman"/>
          <w:color w:val="262626"/>
          <w:sz w:val="24"/>
          <w:szCs w:val="24"/>
        </w:rPr>
        <w:t>Cecile, t</w:t>
      </w:r>
      <w:r w:rsidR="002C6C1E" w:rsidRPr="000B318A">
        <w:rPr>
          <w:rFonts w:ascii="Times New Roman" w:hAnsi="Times New Roman" w:cs="Times New Roman"/>
          <w:color w:val="262626"/>
          <w:sz w:val="24"/>
          <w:szCs w:val="24"/>
        </w:rPr>
        <w:t xml:space="preserve">hrough her dressing styles and body appearances, make herself noticeable to Valmont, her seducer. </w:t>
      </w:r>
      <w:r w:rsidR="006C1B2B" w:rsidRPr="000B318A">
        <w:rPr>
          <w:rFonts w:ascii="Times New Roman" w:hAnsi="Times New Roman" w:cs="Times New Roman"/>
          <w:color w:val="262626"/>
          <w:sz w:val="24"/>
          <w:szCs w:val="24"/>
        </w:rPr>
        <w:t>"Nothing could have been more amusing." Valmont</w:t>
      </w:r>
      <w:r w:rsidR="003875EC" w:rsidRPr="000B318A">
        <w:rPr>
          <w:rFonts w:ascii="Times New Roman" w:hAnsi="Times New Roman" w:cs="Times New Roman"/>
          <w:color w:val="262626"/>
          <w:sz w:val="24"/>
          <w:szCs w:val="24"/>
        </w:rPr>
        <w:t xml:space="preserve"> </w:t>
      </w:r>
      <w:r w:rsidR="00DD229D">
        <w:rPr>
          <w:rFonts w:ascii="Times New Roman" w:hAnsi="Times New Roman" w:cs="Times New Roman"/>
          <w:color w:val="262626"/>
          <w:sz w:val="24"/>
          <w:szCs w:val="24"/>
        </w:rPr>
        <w:t xml:space="preserve">emerged the winner of </w:t>
      </w:r>
      <w:r w:rsidR="003875EC" w:rsidRPr="000B318A">
        <w:rPr>
          <w:rFonts w:ascii="Times New Roman" w:hAnsi="Times New Roman" w:cs="Times New Roman"/>
          <w:color w:val="262626"/>
          <w:sz w:val="24"/>
          <w:szCs w:val="24"/>
        </w:rPr>
        <w:t xml:space="preserve">the bet he had placed with Marquis </w:t>
      </w:r>
      <w:r w:rsidR="006C1B2B" w:rsidRPr="000B318A">
        <w:rPr>
          <w:rFonts w:ascii="Times New Roman" w:hAnsi="Times New Roman" w:cs="Times New Roman"/>
          <w:color w:val="262626"/>
          <w:sz w:val="24"/>
          <w:szCs w:val="24"/>
        </w:rPr>
        <w:t xml:space="preserve">in the </w:t>
      </w:r>
      <w:r w:rsidR="003875EC" w:rsidRPr="000B318A">
        <w:rPr>
          <w:rFonts w:ascii="Times New Roman" w:hAnsi="Times New Roman" w:cs="Times New Roman"/>
          <w:color w:val="262626"/>
          <w:sz w:val="24"/>
          <w:szCs w:val="24"/>
        </w:rPr>
        <w:t>challenge</w:t>
      </w:r>
      <w:r w:rsidR="006C1B2B" w:rsidRPr="000B318A">
        <w:rPr>
          <w:rFonts w:ascii="Times New Roman" w:hAnsi="Times New Roman" w:cs="Times New Roman"/>
          <w:color w:val="262626"/>
          <w:sz w:val="24"/>
          <w:szCs w:val="24"/>
        </w:rPr>
        <w:t xml:space="preserve"> of lovemaking.</w:t>
      </w:r>
    </w:p>
    <w:p w14:paraId="36E70E0A" w14:textId="77777777" w:rsidR="00F971E6" w:rsidRPr="000B318A" w:rsidRDefault="004A60B3" w:rsidP="000B318A">
      <w:pPr>
        <w:pStyle w:val="NormalWeb"/>
        <w:shd w:val="clear" w:color="auto" w:fill="FFFFFF"/>
        <w:spacing w:before="0" w:beforeAutospacing="0" w:after="240" w:afterAutospacing="0" w:line="480" w:lineRule="auto"/>
        <w:ind w:firstLine="720"/>
        <w:textAlignment w:val="baseline"/>
        <w:rPr>
          <w:color w:val="262626"/>
        </w:rPr>
      </w:pPr>
      <w:r w:rsidRPr="000B318A">
        <w:rPr>
          <w:color w:val="262626"/>
        </w:rPr>
        <w:t xml:space="preserve">The painting on the walls and the decorative arts further adds to the thematic seduction. </w:t>
      </w:r>
      <w:r w:rsidR="006C1B2B" w:rsidRPr="000B318A">
        <w:rPr>
          <w:color w:val="262626"/>
        </w:rPr>
        <w:t xml:space="preserve">The </w:t>
      </w:r>
      <w:r w:rsidRPr="000B318A">
        <w:rPr>
          <w:color w:val="262626"/>
        </w:rPr>
        <w:t>attractively</w:t>
      </w:r>
      <w:r w:rsidR="006C1B2B" w:rsidRPr="000B318A">
        <w:rPr>
          <w:color w:val="262626"/>
        </w:rPr>
        <w:t xml:space="preserve"> photographed and </w:t>
      </w:r>
      <w:r w:rsidRPr="000B318A">
        <w:rPr>
          <w:color w:val="262626"/>
        </w:rPr>
        <w:t>generously</w:t>
      </w:r>
      <w:r w:rsidR="006C1B2B" w:rsidRPr="000B318A">
        <w:rPr>
          <w:color w:val="262626"/>
        </w:rPr>
        <w:t xml:space="preserve"> </w:t>
      </w:r>
      <w:r w:rsidRPr="000B318A">
        <w:rPr>
          <w:color w:val="262626"/>
        </w:rPr>
        <w:t>replicated</w:t>
      </w:r>
      <w:r w:rsidR="006C1B2B" w:rsidRPr="000B318A">
        <w:rPr>
          <w:color w:val="262626"/>
        </w:rPr>
        <w:t xml:space="preserve"> images on the </w:t>
      </w:r>
      <w:r w:rsidRPr="000B318A">
        <w:rPr>
          <w:color w:val="262626"/>
        </w:rPr>
        <w:t xml:space="preserve">book </w:t>
      </w:r>
      <w:r w:rsidR="006C1B2B" w:rsidRPr="000B318A">
        <w:rPr>
          <w:color w:val="262626"/>
        </w:rPr>
        <w:t xml:space="preserve">pages </w:t>
      </w:r>
      <w:r w:rsidRPr="000B318A">
        <w:rPr>
          <w:color w:val="262626"/>
        </w:rPr>
        <w:t xml:space="preserve">and the theatre walls </w:t>
      </w:r>
      <w:r w:rsidR="006C1B2B" w:rsidRPr="000B318A">
        <w:rPr>
          <w:color w:val="262626"/>
        </w:rPr>
        <w:t xml:space="preserve">bring these </w:t>
      </w:r>
      <w:r w:rsidRPr="000B318A">
        <w:rPr>
          <w:color w:val="262626"/>
        </w:rPr>
        <w:t>passionate</w:t>
      </w:r>
      <w:r w:rsidR="006C1B2B" w:rsidRPr="000B318A">
        <w:rPr>
          <w:color w:val="262626"/>
        </w:rPr>
        <w:t xml:space="preserve"> </w:t>
      </w:r>
      <w:r w:rsidRPr="000B318A">
        <w:rPr>
          <w:color w:val="262626"/>
        </w:rPr>
        <w:t>ventures</w:t>
      </w:r>
      <w:r w:rsidR="006C1B2B" w:rsidRPr="000B318A">
        <w:rPr>
          <w:color w:val="262626"/>
        </w:rPr>
        <w:t xml:space="preserve"> to </w:t>
      </w:r>
      <w:r w:rsidRPr="000B318A">
        <w:rPr>
          <w:color w:val="262626"/>
        </w:rPr>
        <w:t>natural life</w:t>
      </w:r>
      <w:r w:rsidR="006C1B2B" w:rsidRPr="000B318A">
        <w:rPr>
          <w:color w:val="262626"/>
        </w:rPr>
        <w:t xml:space="preserve">. </w:t>
      </w:r>
      <w:r w:rsidRPr="000B318A">
        <w:rPr>
          <w:color w:val="262626"/>
        </w:rPr>
        <w:t xml:space="preserve">In addition to the art gallery, </w:t>
      </w:r>
      <w:r w:rsidR="001F5839" w:rsidRPr="000B318A">
        <w:rPr>
          <w:color w:val="262626"/>
        </w:rPr>
        <w:t xml:space="preserve">Petrove (2004), adds that </w:t>
      </w:r>
      <w:r w:rsidRPr="000B318A">
        <w:rPr>
          <w:color w:val="262626"/>
        </w:rPr>
        <w:t xml:space="preserve">the play also has </w:t>
      </w:r>
      <w:r w:rsidR="00ED7D1B" w:rsidRPr="000B318A">
        <w:rPr>
          <w:color w:val="262626"/>
        </w:rPr>
        <w:t xml:space="preserve">an inclusion of </w:t>
      </w:r>
      <w:r w:rsidR="007C68F9" w:rsidRPr="000B318A">
        <w:rPr>
          <w:color w:val="262626"/>
        </w:rPr>
        <w:t>craftily</w:t>
      </w:r>
      <w:r w:rsidR="006C1B2B" w:rsidRPr="000B318A">
        <w:rPr>
          <w:color w:val="262626"/>
        </w:rPr>
        <w:t xml:space="preserve"> </w:t>
      </w:r>
      <w:r w:rsidR="007C68F9" w:rsidRPr="000B318A">
        <w:rPr>
          <w:color w:val="262626"/>
        </w:rPr>
        <w:t>unruffled</w:t>
      </w:r>
      <w:r w:rsidR="00ED7D1B" w:rsidRPr="000B318A">
        <w:rPr>
          <w:color w:val="262626"/>
        </w:rPr>
        <w:t xml:space="preserve"> scenes such as; </w:t>
      </w:r>
      <w:r w:rsidRPr="000B318A">
        <w:rPr>
          <w:color w:val="262626"/>
        </w:rPr>
        <w:t xml:space="preserve"> </w:t>
      </w:r>
    </w:p>
    <w:p w14:paraId="591258C4" w14:textId="77777777" w:rsidR="00F971E6" w:rsidRPr="000B318A" w:rsidRDefault="004A60B3" w:rsidP="000B318A">
      <w:pPr>
        <w:pStyle w:val="NormalWeb"/>
        <w:numPr>
          <w:ilvl w:val="0"/>
          <w:numId w:val="1"/>
        </w:numPr>
        <w:shd w:val="clear" w:color="auto" w:fill="FFFFFF"/>
        <w:spacing w:before="0" w:beforeAutospacing="0" w:after="240" w:afterAutospacing="0" w:line="480" w:lineRule="auto"/>
        <w:textAlignment w:val="baseline"/>
        <w:rPr>
          <w:color w:val="262626"/>
        </w:rPr>
      </w:pPr>
      <w:r w:rsidRPr="000B318A">
        <w:rPr>
          <w:color w:val="262626"/>
        </w:rPr>
        <w:t xml:space="preserve">a </w:t>
      </w:r>
      <w:r w:rsidR="007C68F9" w:rsidRPr="000B318A">
        <w:rPr>
          <w:color w:val="262626"/>
        </w:rPr>
        <w:t>female</w:t>
      </w:r>
      <w:r w:rsidR="007C68F9">
        <w:rPr>
          <w:color w:val="262626"/>
        </w:rPr>
        <w:t xml:space="preserve"> posing</w:t>
      </w:r>
      <w:r w:rsidRPr="000B318A">
        <w:rPr>
          <w:color w:val="262626"/>
        </w:rPr>
        <w:t xml:space="preserve"> for her </w:t>
      </w:r>
      <w:r w:rsidR="007C68F9" w:rsidRPr="000B318A">
        <w:rPr>
          <w:color w:val="262626"/>
        </w:rPr>
        <w:t>sketch</w:t>
      </w:r>
      <w:r w:rsidR="007C68F9">
        <w:rPr>
          <w:color w:val="262626"/>
        </w:rPr>
        <w:t xml:space="preserve"> and</w:t>
      </w:r>
      <w:r w:rsidRPr="000B318A">
        <w:rPr>
          <w:color w:val="262626"/>
        </w:rPr>
        <w:t xml:space="preserve"> her </w:t>
      </w:r>
      <w:r w:rsidR="007C68F9" w:rsidRPr="000B318A">
        <w:rPr>
          <w:color w:val="262626"/>
        </w:rPr>
        <w:t>companion</w:t>
      </w:r>
      <w:r w:rsidRPr="000B318A">
        <w:rPr>
          <w:color w:val="262626"/>
        </w:rPr>
        <w:t xml:space="preserve"> </w:t>
      </w:r>
      <w:r w:rsidR="007C68F9">
        <w:rPr>
          <w:color w:val="262626"/>
        </w:rPr>
        <w:t>is flirting</w:t>
      </w:r>
      <w:r w:rsidRPr="000B318A">
        <w:rPr>
          <w:color w:val="262626"/>
        </w:rPr>
        <w:t xml:space="preserve"> with her </w:t>
      </w:r>
      <w:r w:rsidR="007C68F9" w:rsidRPr="000B318A">
        <w:rPr>
          <w:color w:val="262626"/>
        </w:rPr>
        <w:t>acquaintance</w:t>
      </w:r>
    </w:p>
    <w:p w14:paraId="2FE44DD1" w14:textId="77777777" w:rsidR="00F971E6" w:rsidRPr="000B318A" w:rsidRDefault="004A60B3" w:rsidP="000B318A">
      <w:pPr>
        <w:pStyle w:val="NormalWeb"/>
        <w:numPr>
          <w:ilvl w:val="0"/>
          <w:numId w:val="1"/>
        </w:numPr>
        <w:shd w:val="clear" w:color="auto" w:fill="FFFFFF"/>
        <w:spacing w:before="0" w:beforeAutospacing="0" w:after="240" w:afterAutospacing="0" w:line="480" w:lineRule="auto"/>
        <w:textAlignment w:val="baseline"/>
        <w:rPr>
          <w:color w:val="262626"/>
        </w:rPr>
      </w:pPr>
      <w:r w:rsidRPr="000B318A">
        <w:rPr>
          <w:color w:val="262626"/>
        </w:rPr>
        <w:t xml:space="preserve">a </w:t>
      </w:r>
      <w:r w:rsidR="007C68F9" w:rsidRPr="000B318A">
        <w:rPr>
          <w:color w:val="262626"/>
        </w:rPr>
        <w:t>gentleman</w:t>
      </w:r>
      <w:r w:rsidRPr="000B318A">
        <w:rPr>
          <w:color w:val="262626"/>
        </w:rPr>
        <w:t xml:space="preserve"> being </w:t>
      </w:r>
      <w:r w:rsidR="007C68F9" w:rsidRPr="000B318A">
        <w:rPr>
          <w:color w:val="262626"/>
        </w:rPr>
        <w:t>allowed</w:t>
      </w:r>
      <w:r w:rsidR="007C68F9">
        <w:rPr>
          <w:color w:val="262626"/>
        </w:rPr>
        <w:t xml:space="preserve"> </w:t>
      </w:r>
      <w:r w:rsidRPr="000B318A">
        <w:rPr>
          <w:color w:val="262626"/>
        </w:rPr>
        <w:t xml:space="preserve">audience with a </w:t>
      </w:r>
      <w:r w:rsidR="007C68F9" w:rsidRPr="000B318A">
        <w:rPr>
          <w:color w:val="262626"/>
        </w:rPr>
        <w:t>lady</w:t>
      </w:r>
      <w:r w:rsidR="007C68F9">
        <w:rPr>
          <w:color w:val="262626"/>
        </w:rPr>
        <w:t xml:space="preserve"> in a peignoir, and she is dressing her hair</w:t>
      </w:r>
    </w:p>
    <w:p w14:paraId="648A1301" w14:textId="77777777" w:rsidR="00F971E6" w:rsidRPr="000B318A" w:rsidRDefault="004A60B3" w:rsidP="000B318A">
      <w:pPr>
        <w:pStyle w:val="NormalWeb"/>
        <w:numPr>
          <w:ilvl w:val="0"/>
          <w:numId w:val="1"/>
        </w:numPr>
        <w:shd w:val="clear" w:color="auto" w:fill="FFFFFF"/>
        <w:spacing w:before="0" w:beforeAutospacing="0" w:after="240" w:afterAutospacing="0" w:line="480" w:lineRule="auto"/>
        <w:textAlignment w:val="baseline"/>
        <w:rPr>
          <w:color w:val="262626"/>
        </w:rPr>
      </w:pPr>
      <w:r w:rsidRPr="000B318A">
        <w:rPr>
          <w:color w:val="262626"/>
        </w:rPr>
        <w:t xml:space="preserve">a </w:t>
      </w:r>
      <w:r w:rsidR="007C68F9" w:rsidRPr="000B318A">
        <w:rPr>
          <w:color w:val="262626"/>
        </w:rPr>
        <w:t>merchant</w:t>
      </w:r>
      <w:r w:rsidRPr="000B318A">
        <w:rPr>
          <w:color w:val="262626"/>
        </w:rPr>
        <w:t xml:space="preserve"> </w:t>
      </w:r>
      <w:r w:rsidR="007C68F9" w:rsidRPr="000B318A">
        <w:rPr>
          <w:color w:val="262626"/>
        </w:rPr>
        <w:t>taking on</w:t>
      </w:r>
      <w:r w:rsidRPr="000B318A">
        <w:rPr>
          <w:color w:val="262626"/>
        </w:rPr>
        <w:t xml:space="preserve"> the </w:t>
      </w:r>
      <w:r w:rsidR="007C68F9" w:rsidRPr="000B318A">
        <w:rPr>
          <w:color w:val="262626"/>
        </w:rPr>
        <w:t>spouse</w:t>
      </w:r>
      <w:r w:rsidRPr="000B318A">
        <w:rPr>
          <w:color w:val="262626"/>
        </w:rPr>
        <w:t xml:space="preserve"> of an </w:t>
      </w:r>
      <w:r w:rsidR="007C68F9">
        <w:rPr>
          <w:color w:val="262626"/>
        </w:rPr>
        <w:t>elderly</w:t>
      </w:r>
      <w:r w:rsidRPr="000B318A">
        <w:rPr>
          <w:color w:val="262626"/>
        </w:rPr>
        <w:t xml:space="preserve"> </w:t>
      </w:r>
      <w:r w:rsidR="007C68F9" w:rsidRPr="000B318A">
        <w:rPr>
          <w:color w:val="262626"/>
        </w:rPr>
        <w:t>fellow</w:t>
      </w:r>
      <w:r w:rsidR="007C68F9">
        <w:rPr>
          <w:color w:val="262626"/>
        </w:rPr>
        <w:t xml:space="preserve"> whose back turned a</w:t>
      </w:r>
      <w:r w:rsidR="004E7891">
        <w:rPr>
          <w:color w:val="262626"/>
        </w:rPr>
        <w:t>s he views the tables being sold by the merchant</w:t>
      </w:r>
    </w:p>
    <w:p w14:paraId="20080387" w14:textId="77777777" w:rsidR="00F971E6" w:rsidRPr="000B318A" w:rsidRDefault="004A60B3" w:rsidP="000B318A">
      <w:pPr>
        <w:pStyle w:val="NormalWeb"/>
        <w:numPr>
          <w:ilvl w:val="0"/>
          <w:numId w:val="1"/>
        </w:numPr>
        <w:shd w:val="clear" w:color="auto" w:fill="FFFFFF"/>
        <w:spacing w:before="0" w:beforeAutospacing="0" w:after="240" w:afterAutospacing="0" w:line="480" w:lineRule="auto"/>
        <w:textAlignment w:val="baseline"/>
        <w:rPr>
          <w:color w:val="262626"/>
        </w:rPr>
      </w:pPr>
      <w:r w:rsidRPr="000B318A">
        <w:rPr>
          <w:color w:val="262626"/>
        </w:rPr>
        <w:t xml:space="preserve">a </w:t>
      </w:r>
      <w:r w:rsidR="004E7891" w:rsidRPr="000B318A">
        <w:rPr>
          <w:color w:val="262626"/>
        </w:rPr>
        <w:t>teen-ager</w:t>
      </w:r>
      <w:r w:rsidRPr="000B318A">
        <w:rPr>
          <w:color w:val="262626"/>
        </w:rPr>
        <w:t xml:space="preserve"> </w:t>
      </w:r>
      <w:r w:rsidR="004E7891" w:rsidRPr="000B318A">
        <w:rPr>
          <w:color w:val="262626"/>
        </w:rPr>
        <w:t>getting</w:t>
      </w:r>
      <w:r w:rsidRPr="000B318A">
        <w:rPr>
          <w:color w:val="262626"/>
        </w:rPr>
        <w:t xml:space="preserve"> </w:t>
      </w:r>
      <w:r w:rsidR="004E7891">
        <w:rPr>
          <w:color w:val="262626"/>
        </w:rPr>
        <w:t xml:space="preserve">what seems to be </w:t>
      </w:r>
      <w:r w:rsidRPr="000B318A">
        <w:rPr>
          <w:color w:val="262626"/>
        </w:rPr>
        <w:t>more than a harp</w:t>
      </w:r>
      <w:r w:rsidR="006C1B2B" w:rsidRPr="000B318A">
        <w:rPr>
          <w:color w:val="262626"/>
        </w:rPr>
        <w:t xml:space="preserve"> </w:t>
      </w:r>
      <w:r w:rsidR="004E7891" w:rsidRPr="000B318A">
        <w:rPr>
          <w:color w:val="262626"/>
        </w:rPr>
        <w:t>class</w:t>
      </w:r>
      <w:r w:rsidR="006C1B2B" w:rsidRPr="000B318A">
        <w:rPr>
          <w:color w:val="262626"/>
        </w:rPr>
        <w:t xml:space="preserve"> from her </w:t>
      </w:r>
      <w:r w:rsidR="004E7891" w:rsidRPr="000B318A">
        <w:rPr>
          <w:color w:val="262626"/>
        </w:rPr>
        <w:t>instructor</w:t>
      </w:r>
      <w:r w:rsidR="004E7891">
        <w:rPr>
          <w:color w:val="262626"/>
        </w:rPr>
        <w:t>. The friend besides her is keenly reading an erotic novel</w:t>
      </w:r>
    </w:p>
    <w:p w14:paraId="6E7C16AD" w14:textId="77777777" w:rsidR="00F971E6" w:rsidRPr="000B318A" w:rsidRDefault="004A60B3" w:rsidP="000B318A">
      <w:pPr>
        <w:pStyle w:val="NormalWeb"/>
        <w:numPr>
          <w:ilvl w:val="0"/>
          <w:numId w:val="1"/>
        </w:numPr>
        <w:shd w:val="clear" w:color="auto" w:fill="FFFFFF"/>
        <w:spacing w:before="0" w:beforeAutospacing="0" w:after="240" w:afterAutospacing="0" w:line="480" w:lineRule="auto"/>
        <w:textAlignment w:val="baseline"/>
        <w:rPr>
          <w:color w:val="262626"/>
        </w:rPr>
      </w:pPr>
      <w:r w:rsidRPr="000B318A">
        <w:rPr>
          <w:color w:val="262626"/>
        </w:rPr>
        <w:t xml:space="preserve">a </w:t>
      </w:r>
      <w:r w:rsidR="004E7891" w:rsidRPr="000B318A">
        <w:rPr>
          <w:color w:val="262626"/>
        </w:rPr>
        <w:t>lady</w:t>
      </w:r>
      <w:r w:rsidRPr="000B318A">
        <w:rPr>
          <w:color w:val="262626"/>
        </w:rPr>
        <w:t xml:space="preserve"> giving up her garter as a </w:t>
      </w:r>
      <w:r w:rsidR="004E7891" w:rsidRPr="000B318A">
        <w:rPr>
          <w:color w:val="262626"/>
        </w:rPr>
        <w:t>souvenir</w:t>
      </w:r>
      <w:r w:rsidRPr="000B318A">
        <w:rPr>
          <w:color w:val="262626"/>
        </w:rPr>
        <w:t xml:space="preserve"> of a </w:t>
      </w:r>
      <w:r w:rsidR="004E7891" w:rsidRPr="000B318A">
        <w:rPr>
          <w:color w:val="262626"/>
        </w:rPr>
        <w:t>precise</w:t>
      </w:r>
      <w:r w:rsidRPr="000B318A">
        <w:rPr>
          <w:color w:val="262626"/>
        </w:rPr>
        <w:t xml:space="preserve"> </w:t>
      </w:r>
      <w:r w:rsidR="004E7891" w:rsidRPr="000B318A">
        <w:rPr>
          <w:color w:val="262626"/>
        </w:rPr>
        <w:t>isolated</w:t>
      </w:r>
      <w:r w:rsidRPr="000B318A">
        <w:rPr>
          <w:color w:val="262626"/>
        </w:rPr>
        <w:t xml:space="preserve"> </w:t>
      </w:r>
      <w:r w:rsidR="004E7891" w:rsidRPr="000B318A">
        <w:rPr>
          <w:color w:val="262626"/>
        </w:rPr>
        <w:t>feast</w:t>
      </w:r>
      <w:r w:rsidRPr="000B318A">
        <w:rPr>
          <w:color w:val="262626"/>
        </w:rPr>
        <w:t xml:space="preserve">. </w:t>
      </w:r>
    </w:p>
    <w:p w14:paraId="297ED360" w14:textId="77777777" w:rsidR="00A635EB" w:rsidRPr="000B318A" w:rsidRDefault="004A60B3" w:rsidP="000B318A">
      <w:pPr>
        <w:pStyle w:val="NormalWeb"/>
        <w:shd w:val="clear" w:color="auto" w:fill="FFFFFF"/>
        <w:spacing w:before="0" w:beforeAutospacing="0" w:after="240" w:afterAutospacing="0" w:line="480" w:lineRule="auto"/>
        <w:textAlignment w:val="baseline"/>
        <w:rPr>
          <w:color w:val="262626"/>
        </w:rPr>
      </w:pPr>
      <w:r w:rsidRPr="000B318A">
        <w:rPr>
          <w:color w:val="262626"/>
        </w:rPr>
        <w:lastRenderedPageBreak/>
        <w:t xml:space="preserve">The combination of </w:t>
      </w:r>
      <w:r w:rsidR="00E626B1" w:rsidRPr="000B318A">
        <w:rPr>
          <w:color w:val="262626"/>
        </w:rPr>
        <w:t>this</w:t>
      </w:r>
      <w:r w:rsidRPr="000B318A">
        <w:rPr>
          <w:color w:val="262626"/>
        </w:rPr>
        <w:t xml:space="preserve"> well-crafted work of art that was initially not in the original book by </w:t>
      </w:r>
      <w:hyperlink r:id="rId10" w:history="1">
        <w:r w:rsidRPr="000B318A">
          <w:rPr>
            <w:rStyle w:val="Hyperlink"/>
            <w:color w:val="auto"/>
            <w:u w:val="none"/>
            <w:shd w:val="clear" w:color="auto" w:fill="FFFFFF"/>
          </w:rPr>
          <w:t>Pierre Choderlos de Laclos</w:t>
        </w:r>
      </w:hyperlink>
      <w:r w:rsidRPr="000B318A">
        <w:rPr>
          <w:rStyle w:val="Hyperlink"/>
          <w:color w:val="auto"/>
          <w:u w:val="none"/>
          <w:shd w:val="clear" w:color="auto" w:fill="FFFFFF"/>
        </w:rPr>
        <w:t>,</w:t>
      </w:r>
      <w:r w:rsidRPr="000B318A">
        <w:rPr>
          <w:color w:val="262626"/>
        </w:rPr>
        <w:t xml:space="preserve"> </w:t>
      </w:r>
      <w:r w:rsidR="007337CF" w:rsidRPr="000B318A">
        <w:rPr>
          <w:color w:val="262626"/>
        </w:rPr>
        <w:t xml:space="preserve">bring together </w:t>
      </w:r>
      <w:r w:rsidR="00E626B1" w:rsidRPr="000B318A">
        <w:rPr>
          <w:color w:val="262626"/>
        </w:rPr>
        <w:t>amusing and familiar texts</w:t>
      </w:r>
      <w:r w:rsidR="006C1B2B" w:rsidRPr="000B318A">
        <w:rPr>
          <w:color w:val="262626"/>
        </w:rPr>
        <w:t xml:space="preserve"> </w:t>
      </w:r>
      <w:r w:rsidR="007337CF" w:rsidRPr="000B318A">
        <w:rPr>
          <w:color w:val="262626"/>
        </w:rPr>
        <w:t xml:space="preserve">that </w:t>
      </w:r>
      <w:r w:rsidR="006C1B2B" w:rsidRPr="000B318A">
        <w:rPr>
          <w:color w:val="262626"/>
        </w:rPr>
        <w:t>set the scenes per</w:t>
      </w:r>
      <w:r w:rsidR="007337CF" w:rsidRPr="000B318A">
        <w:rPr>
          <w:color w:val="262626"/>
        </w:rPr>
        <w:t xml:space="preserve">fectly for seduction. </w:t>
      </w:r>
    </w:p>
    <w:p w14:paraId="017FCC57" w14:textId="77777777" w:rsidR="00A635EB" w:rsidRPr="000B318A" w:rsidRDefault="004A60B3" w:rsidP="000B318A">
      <w:pPr>
        <w:pStyle w:val="NormalWeb"/>
        <w:shd w:val="clear" w:color="auto" w:fill="FFFFFF"/>
        <w:spacing w:before="0" w:beforeAutospacing="0" w:after="240" w:afterAutospacing="0" w:line="480" w:lineRule="auto"/>
        <w:ind w:firstLine="720"/>
        <w:textAlignment w:val="baseline"/>
        <w:rPr>
          <w:color w:val="262626"/>
        </w:rPr>
      </w:pPr>
      <w:r w:rsidRPr="000B318A">
        <w:rPr>
          <w:color w:val="262626"/>
        </w:rPr>
        <w:t xml:space="preserve">Generally, the play adds more amusing and romantic scenes and artwork to the original work of Pierre to ensure the audience gets the correct theme of the book. The </w:t>
      </w:r>
      <w:r w:rsidR="003907A0" w:rsidRPr="000B318A">
        <w:rPr>
          <w:color w:val="262626"/>
        </w:rPr>
        <w:t xml:space="preserve">book portrays the real men and women of France and their behavior towards the opposite gender. The discussion only </w:t>
      </w:r>
      <w:r w:rsidR="001412D9" w:rsidRPr="000B318A">
        <w:rPr>
          <w:color w:val="262626"/>
        </w:rPr>
        <w:t>highlights</w:t>
      </w:r>
      <w:r w:rsidR="003907A0" w:rsidRPr="000B318A">
        <w:rPr>
          <w:color w:val="262626"/>
        </w:rPr>
        <w:t xml:space="preserve"> a few of the main styles and devices </w:t>
      </w:r>
      <w:r w:rsidR="001412D9" w:rsidRPr="000B318A">
        <w:rPr>
          <w:color w:val="262626"/>
        </w:rPr>
        <w:t>such as the type and nature of the furniture used, the artistic paintings and images, the character costumes for both the elite men and women of !8</w:t>
      </w:r>
      <w:r w:rsidR="001412D9" w:rsidRPr="000B318A">
        <w:rPr>
          <w:color w:val="262626"/>
          <w:vertAlign w:val="superscript"/>
        </w:rPr>
        <w:t>th</w:t>
      </w:r>
      <w:r w:rsidR="001412D9" w:rsidRPr="000B318A">
        <w:rPr>
          <w:color w:val="262626"/>
        </w:rPr>
        <w:t xml:space="preserve"> Century France and the colorful photography, which</w:t>
      </w:r>
      <w:r w:rsidR="003907A0" w:rsidRPr="000B318A">
        <w:rPr>
          <w:color w:val="262626"/>
        </w:rPr>
        <w:t xml:space="preserve"> are used in the play to bring out the theme of seduction</w:t>
      </w:r>
      <w:r w:rsidR="00FC2ED7" w:rsidRPr="000B318A">
        <w:rPr>
          <w:color w:val="262626"/>
        </w:rPr>
        <w:t xml:space="preserve">. </w:t>
      </w:r>
      <w:r w:rsidR="009E59DD" w:rsidRPr="000B318A">
        <w:rPr>
          <w:color w:val="262626"/>
        </w:rPr>
        <w:t xml:space="preserve">In brief conclusion, the entire text is about lovemaking, rivalry, and seduction. The two main characters who are also ex-lovers play a game of seduction to weigh the abilities of manipulations as they carry out revenge against one another for their past love misfortunes. Vermont succeeds in seducing two women and ends up falling in love with one of them, an incident that was not planned. </w:t>
      </w:r>
    </w:p>
    <w:p w14:paraId="1ECEDD81" w14:textId="77777777" w:rsidR="00F93835" w:rsidRPr="000B318A" w:rsidRDefault="004A60B3" w:rsidP="000B318A">
      <w:pPr>
        <w:spacing w:line="480" w:lineRule="auto"/>
        <w:rPr>
          <w:rFonts w:ascii="Times New Roman" w:hAnsi="Times New Roman" w:cs="Times New Roman"/>
          <w:color w:val="222222"/>
          <w:sz w:val="24"/>
          <w:szCs w:val="24"/>
          <w:shd w:val="clear" w:color="auto" w:fill="FFFFFF"/>
        </w:rPr>
      </w:pPr>
      <w:r w:rsidRPr="000B318A">
        <w:rPr>
          <w:rFonts w:ascii="Times New Roman" w:hAnsi="Times New Roman" w:cs="Times New Roman"/>
          <w:color w:val="222222"/>
          <w:sz w:val="24"/>
          <w:szCs w:val="24"/>
          <w:shd w:val="clear" w:color="auto" w:fill="FFFFFF"/>
        </w:rPr>
        <w:br w:type="page"/>
      </w:r>
    </w:p>
    <w:p w14:paraId="011464AD" w14:textId="77777777" w:rsidR="00F86AB8" w:rsidRPr="000B318A" w:rsidRDefault="004A60B3" w:rsidP="000B318A">
      <w:pPr>
        <w:spacing w:line="480" w:lineRule="auto"/>
        <w:rPr>
          <w:rFonts w:ascii="Times New Roman" w:hAnsi="Times New Roman" w:cs="Times New Roman"/>
          <w:b/>
          <w:color w:val="222222"/>
          <w:sz w:val="24"/>
          <w:szCs w:val="24"/>
          <w:shd w:val="clear" w:color="auto" w:fill="FFFFFF"/>
        </w:rPr>
      </w:pPr>
      <w:r w:rsidRPr="000B318A">
        <w:rPr>
          <w:rFonts w:ascii="Times New Roman" w:hAnsi="Times New Roman" w:cs="Times New Roman"/>
          <w:b/>
          <w:color w:val="222222"/>
          <w:sz w:val="24"/>
          <w:szCs w:val="24"/>
          <w:shd w:val="clear" w:color="auto" w:fill="FFFFFF"/>
        </w:rPr>
        <w:lastRenderedPageBreak/>
        <w:t>References</w:t>
      </w:r>
    </w:p>
    <w:p w14:paraId="0666F26B" w14:textId="77777777" w:rsidR="000B318A" w:rsidRPr="000B318A" w:rsidRDefault="004A60B3" w:rsidP="000B318A">
      <w:pPr>
        <w:spacing w:line="480" w:lineRule="auto"/>
        <w:ind w:left="720" w:hanging="720"/>
        <w:rPr>
          <w:rFonts w:ascii="Times New Roman" w:hAnsi="Times New Roman" w:cs="Times New Roman"/>
          <w:sz w:val="24"/>
          <w:szCs w:val="24"/>
        </w:rPr>
      </w:pPr>
      <w:r w:rsidRPr="000B318A">
        <w:rPr>
          <w:rFonts w:ascii="Times New Roman" w:hAnsi="Times New Roman" w:cs="Times New Roman"/>
          <w:color w:val="222222"/>
          <w:sz w:val="24"/>
          <w:szCs w:val="24"/>
          <w:shd w:val="clear" w:color="auto" w:fill="FFFFFF"/>
        </w:rPr>
        <w:t>Koda, H., &amp; Bolton, A. (2006). </w:t>
      </w:r>
      <w:r w:rsidRPr="000B318A">
        <w:rPr>
          <w:rFonts w:ascii="Times New Roman" w:hAnsi="Times New Roman" w:cs="Times New Roman"/>
          <w:i/>
          <w:iCs/>
          <w:color w:val="222222"/>
          <w:sz w:val="24"/>
          <w:szCs w:val="24"/>
          <w:shd w:val="clear" w:color="auto" w:fill="FFFFFF"/>
        </w:rPr>
        <w:t>Dangerous liaisons: fashion and furniture in the eighteenth century</w:t>
      </w:r>
      <w:r w:rsidRPr="000B318A">
        <w:rPr>
          <w:rFonts w:ascii="Times New Roman" w:hAnsi="Times New Roman" w:cs="Times New Roman"/>
          <w:color w:val="222222"/>
          <w:sz w:val="24"/>
          <w:szCs w:val="24"/>
          <w:shd w:val="clear" w:color="auto" w:fill="FFFFFF"/>
        </w:rPr>
        <w:t>. Metropolitan Museum of art.</w:t>
      </w:r>
    </w:p>
    <w:p w14:paraId="366E9920" w14:textId="77777777" w:rsidR="000B318A" w:rsidRPr="000B318A" w:rsidRDefault="004A60B3" w:rsidP="000B318A">
      <w:pPr>
        <w:spacing w:line="480" w:lineRule="auto"/>
        <w:ind w:left="720" w:hanging="720"/>
        <w:rPr>
          <w:rFonts w:ascii="Times New Roman" w:hAnsi="Times New Roman" w:cs="Times New Roman"/>
          <w:color w:val="222222"/>
          <w:sz w:val="24"/>
          <w:szCs w:val="24"/>
          <w:shd w:val="clear" w:color="auto" w:fill="FFFFFF"/>
        </w:rPr>
      </w:pPr>
      <w:r w:rsidRPr="000B318A">
        <w:rPr>
          <w:rFonts w:ascii="Times New Roman" w:hAnsi="Times New Roman" w:cs="Times New Roman"/>
          <w:color w:val="222222"/>
          <w:sz w:val="24"/>
          <w:szCs w:val="24"/>
          <w:shd w:val="clear" w:color="auto" w:fill="FFFFFF"/>
        </w:rPr>
        <w:t>Levi, L. (1990). Dangerous Liaisons: Seduction and Betrayal in Confidential Press-Source Relations. </w:t>
      </w:r>
      <w:r w:rsidRPr="000B318A">
        <w:rPr>
          <w:rFonts w:ascii="Times New Roman" w:hAnsi="Times New Roman" w:cs="Times New Roman"/>
          <w:i/>
          <w:iCs/>
          <w:color w:val="222222"/>
          <w:sz w:val="24"/>
          <w:szCs w:val="24"/>
          <w:shd w:val="clear" w:color="auto" w:fill="FFFFFF"/>
        </w:rPr>
        <w:t>Rutgers L. Rev.</w:t>
      </w:r>
      <w:r w:rsidRPr="000B318A">
        <w:rPr>
          <w:rFonts w:ascii="Times New Roman" w:hAnsi="Times New Roman" w:cs="Times New Roman"/>
          <w:color w:val="222222"/>
          <w:sz w:val="24"/>
          <w:szCs w:val="24"/>
          <w:shd w:val="clear" w:color="auto" w:fill="FFFFFF"/>
        </w:rPr>
        <w:t>, </w:t>
      </w:r>
      <w:r w:rsidRPr="000B318A">
        <w:rPr>
          <w:rFonts w:ascii="Times New Roman" w:hAnsi="Times New Roman" w:cs="Times New Roman"/>
          <w:i/>
          <w:iCs/>
          <w:color w:val="222222"/>
          <w:sz w:val="24"/>
          <w:szCs w:val="24"/>
          <w:shd w:val="clear" w:color="auto" w:fill="FFFFFF"/>
        </w:rPr>
        <w:t>43</w:t>
      </w:r>
      <w:r w:rsidRPr="000B318A">
        <w:rPr>
          <w:rFonts w:ascii="Times New Roman" w:hAnsi="Times New Roman" w:cs="Times New Roman"/>
          <w:color w:val="222222"/>
          <w:sz w:val="24"/>
          <w:szCs w:val="24"/>
          <w:shd w:val="clear" w:color="auto" w:fill="FFFFFF"/>
        </w:rPr>
        <w:t>, 609.</w:t>
      </w:r>
    </w:p>
    <w:p w14:paraId="4BF52854" w14:textId="77777777" w:rsidR="000B318A" w:rsidRPr="000B318A" w:rsidRDefault="004A60B3" w:rsidP="000B318A">
      <w:pPr>
        <w:spacing w:line="480" w:lineRule="auto"/>
        <w:ind w:left="720" w:hanging="720"/>
        <w:rPr>
          <w:rFonts w:ascii="Times New Roman" w:hAnsi="Times New Roman" w:cs="Times New Roman"/>
          <w:color w:val="222222"/>
          <w:sz w:val="24"/>
          <w:szCs w:val="24"/>
          <w:shd w:val="clear" w:color="auto" w:fill="FFFFFF"/>
        </w:rPr>
      </w:pPr>
      <w:r w:rsidRPr="000B318A">
        <w:rPr>
          <w:rFonts w:ascii="Times New Roman" w:hAnsi="Times New Roman" w:cs="Times New Roman"/>
          <w:color w:val="222222"/>
          <w:sz w:val="24"/>
          <w:szCs w:val="24"/>
          <w:shd w:val="clear" w:color="auto" w:fill="FFFFFF"/>
        </w:rPr>
        <w:t xml:space="preserve">PETROV, J. (2004). Dangerous liaisons: fashion and furniture in the 18th century. </w:t>
      </w:r>
    </w:p>
    <w:sectPr w:rsidR="000B318A" w:rsidRPr="000B318A" w:rsidSect="005D0333">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D9E773C" w14:textId="77777777" w:rsidR="007B4C28" w:rsidRDefault="007B4C28">
      <w:pPr>
        <w:spacing w:after="0" w:line="240" w:lineRule="auto"/>
      </w:pPr>
      <w:r>
        <w:separator/>
      </w:r>
    </w:p>
  </w:endnote>
  <w:endnote w:type="continuationSeparator" w:id="0">
    <w:p w14:paraId="48A3A49E" w14:textId="77777777" w:rsidR="007B4C28" w:rsidRDefault="007B4C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A0E84CA" w14:textId="77777777" w:rsidR="007B4C28" w:rsidRDefault="007B4C28">
      <w:pPr>
        <w:spacing w:after="0" w:line="240" w:lineRule="auto"/>
      </w:pPr>
      <w:r>
        <w:separator/>
      </w:r>
    </w:p>
  </w:footnote>
  <w:footnote w:type="continuationSeparator" w:id="0">
    <w:p w14:paraId="5CF07850" w14:textId="77777777" w:rsidR="007B4C28" w:rsidRDefault="007B4C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88601037"/>
      <w:docPartObj>
        <w:docPartGallery w:val="Page Numbers (Top of Page)"/>
        <w:docPartUnique/>
      </w:docPartObj>
    </w:sdtPr>
    <w:sdtEndPr>
      <w:rPr>
        <w:noProof/>
      </w:rPr>
    </w:sdtEndPr>
    <w:sdtContent>
      <w:p w14:paraId="665915DD" w14:textId="5B0FB92C" w:rsidR="000B318A" w:rsidRDefault="005D0333">
        <w:pPr>
          <w:pStyle w:val="Header"/>
          <w:jc w:val="right"/>
        </w:pPr>
        <w:r w:rsidRPr="005D0333">
          <w:rPr>
            <w:rFonts w:ascii="Times New Roman" w:hAnsi="Times New Roman" w:cs="Times New Roman"/>
            <w:sz w:val="24"/>
            <w:szCs w:val="24"/>
          </w:rPr>
          <w:t>LES LIAISONS DANGEREUSES</w:t>
        </w:r>
        <w:r>
          <w:t xml:space="preserve">                                                                                                                      </w:t>
        </w:r>
        <w:r w:rsidR="004A60B3">
          <w:fldChar w:fldCharType="begin"/>
        </w:r>
        <w:r w:rsidR="004A60B3">
          <w:instrText xml:space="preserve"> PAGE   \* MERGEFORMAT </w:instrText>
        </w:r>
        <w:r w:rsidR="004A60B3">
          <w:fldChar w:fldCharType="separate"/>
        </w:r>
        <w:r w:rsidR="004E7891">
          <w:rPr>
            <w:noProof/>
          </w:rPr>
          <w:t>5</w:t>
        </w:r>
        <w:r w:rsidR="004A60B3">
          <w:rPr>
            <w:noProof/>
          </w:rPr>
          <w:fldChar w:fldCharType="end"/>
        </w:r>
      </w:p>
    </w:sdtContent>
  </w:sdt>
  <w:p w14:paraId="02A8AB43" w14:textId="77777777" w:rsidR="000B318A" w:rsidRDefault="000B318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B1808C" w14:textId="1CD9F271" w:rsidR="000B318A" w:rsidRPr="000B318A" w:rsidRDefault="004A60B3" w:rsidP="000B318A">
    <w:pPr>
      <w:rPr>
        <w:rFonts w:ascii="Times New Roman" w:eastAsia="Times New Roman" w:hAnsi="Times New Roman" w:cs="Times New Roman"/>
        <w:color w:val="1B1B1B"/>
        <w:sz w:val="24"/>
        <w:szCs w:val="24"/>
        <w:shd w:val="clear" w:color="auto" w:fill="FFFFFF"/>
      </w:rPr>
    </w:pPr>
    <w:r w:rsidRPr="000B318A">
      <w:rPr>
        <w:rFonts w:ascii="Times New Roman" w:hAnsi="Times New Roman" w:cs="Times New Roman"/>
        <w:sz w:val="24"/>
        <w:szCs w:val="24"/>
      </w:rPr>
      <w:t xml:space="preserve">Running Head: </w:t>
    </w:r>
    <w:r w:rsidRPr="000B318A">
      <w:rPr>
        <w:rFonts w:ascii="Times New Roman" w:eastAsia="Times New Roman" w:hAnsi="Times New Roman" w:cs="Times New Roman"/>
        <w:color w:val="1B1B1B"/>
        <w:sz w:val="24"/>
        <w:szCs w:val="24"/>
        <w:shd w:val="clear" w:color="auto" w:fill="FFFFFF"/>
      </w:rPr>
      <w:t>LES LIAISONS DANGEREUSES</w:t>
    </w:r>
    <w:r w:rsidR="005D0333">
      <w:rPr>
        <w:rFonts w:ascii="Times New Roman" w:eastAsia="Times New Roman" w:hAnsi="Times New Roman" w:cs="Times New Roman"/>
        <w:color w:val="1B1B1B"/>
        <w:sz w:val="24"/>
        <w:szCs w:val="24"/>
        <w:shd w:val="clear" w:color="auto" w:fill="FFFFFF"/>
      </w:rPr>
      <w:t xml:space="preserve">                                                                        1</w:t>
    </w:r>
  </w:p>
  <w:p w14:paraId="6E9D214C" w14:textId="77777777" w:rsidR="000B318A" w:rsidRDefault="000B318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96F64A8"/>
    <w:multiLevelType w:val="hybridMultilevel"/>
    <w:tmpl w:val="7B48EFD0"/>
    <w:lvl w:ilvl="0" w:tplc="BDDC55D4">
      <w:start w:val="1"/>
      <w:numFmt w:val="bullet"/>
      <w:lvlText w:val=""/>
      <w:lvlJc w:val="left"/>
      <w:pPr>
        <w:ind w:left="720" w:hanging="360"/>
      </w:pPr>
      <w:rPr>
        <w:rFonts w:ascii="Symbol" w:hAnsi="Symbol" w:hint="default"/>
      </w:rPr>
    </w:lvl>
    <w:lvl w:ilvl="1" w:tplc="3F505966" w:tentative="1">
      <w:start w:val="1"/>
      <w:numFmt w:val="bullet"/>
      <w:lvlText w:val="o"/>
      <w:lvlJc w:val="left"/>
      <w:pPr>
        <w:ind w:left="1440" w:hanging="360"/>
      </w:pPr>
      <w:rPr>
        <w:rFonts w:ascii="Courier New" w:hAnsi="Courier New" w:cs="Courier New" w:hint="default"/>
      </w:rPr>
    </w:lvl>
    <w:lvl w:ilvl="2" w:tplc="F1E6CCA4" w:tentative="1">
      <w:start w:val="1"/>
      <w:numFmt w:val="bullet"/>
      <w:lvlText w:val=""/>
      <w:lvlJc w:val="left"/>
      <w:pPr>
        <w:ind w:left="2160" w:hanging="360"/>
      </w:pPr>
      <w:rPr>
        <w:rFonts w:ascii="Wingdings" w:hAnsi="Wingdings" w:hint="default"/>
      </w:rPr>
    </w:lvl>
    <w:lvl w:ilvl="3" w:tplc="560A2E38" w:tentative="1">
      <w:start w:val="1"/>
      <w:numFmt w:val="bullet"/>
      <w:lvlText w:val=""/>
      <w:lvlJc w:val="left"/>
      <w:pPr>
        <w:ind w:left="2880" w:hanging="360"/>
      </w:pPr>
      <w:rPr>
        <w:rFonts w:ascii="Symbol" w:hAnsi="Symbol" w:hint="default"/>
      </w:rPr>
    </w:lvl>
    <w:lvl w:ilvl="4" w:tplc="794CDCCC" w:tentative="1">
      <w:start w:val="1"/>
      <w:numFmt w:val="bullet"/>
      <w:lvlText w:val="o"/>
      <w:lvlJc w:val="left"/>
      <w:pPr>
        <w:ind w:left="3600" w:hanging="360"/>
      </w:pPr>
      <w:rPr>
        <w:rFonts w:ascii="Courier New" w:hAnsi="Courier New" w:cs="Courier New" w:hint="default"/>
      </w:rPr>
    </w:lvl>
    <w:lvl w:ilvl="5" w:tplc="F7761EB0" w:tentative="1">
      <w:start w:val="1"/>
      <w:numFmt w:val="bullet"/>
      <w:lvlText w:val=""/>
      <w:lvlJc w:val="left"/>
      <w:pPr>
        <w:ind w:left="4320" w:hanging="360"/>
      </w:pPr>
      <w:rPr>
        <w:rFonts w:ascii="Wingdings" w:hAnsi="Wingdings" w:hint="default"/>
      </w:rPr>
    </w:lvl>
    <w:lvl w:ilvl="6" w:tplc="9A54FB0A" w:tentative="1">
      <w:start w:val="1"/>
      <w:numFmt w:val="bullet"/>
      <w:lvlText w:val=""/>
      <w:lvlJc w:val="left"/>
      <w:pPr>
        <w:ind w:left="5040" w:hanging="360"/>
      </w:pPr>
      <w:rPr>
        <w:rFonts w:ascii="Symbol" w:hAnsi="Symbol" w:hint="default"/>
      </w:rPr>
    </w:lvl>
    <w:lvl w:ilvl="7" w:tplc="5D2831E2" w:tentative="1">
      <w:start w:val="1"/>
      <w:numFmt w:val="bullet"/>
      <w:lvlText w:val="o"/>
      <w:lvlJc w:val="left"/>
      <w:pPr>
        <w:ind w:left="5760" w:hanging="360"/>
      </w:pPr>
      <w:rPr>
        <w:rFonts w:ascii="Courier New" w:hAnsi="Courier New" w:cs="Courier New" w:hint="default"/>
      </w:rPr>
    </w:lvl>
    <w:lvl w:ilvl="8" w:tplc="16980B0E"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3EAB"/>
    <w:rsid w:val="000A6CFB"/>
    <w:rsid w:val="000B318A"/>
    <w:rsid w:val="001412D9"/>
    <w:rsid w:val="001C1709"/>
    <w:rsid w:val="001E7019"/>
    <w:rsid w:val="001F5839"/>
    <w:rsid w:val="002C6C1E"/>
    <w:rsid w:val="002D0157"/>
    <w:rsid w:val="003457C3"/>
    <w:rsid w:val="003875EC"/>
    <w:rsid w:val="003907A0"/>
    <w:rsid w:val="003A45BA"/>
    <w:rsid w:val="003F3838"/>
    <w:rsid w:val="00431739"/>
    <w:rsid w:val="004A60B3"/>
    <w:rsid w:val="004E0735"/>
    <w:rsid w:val="004E7891"/>
    <w:rsid w:val="00527C0E"/>
    <w:rsid w:val="005B2553"/>
    <w:rsid w:val="005D0333"/>
    <w:rsid w:val="005E59EA"/>
    <w:rsid w:val="006179AB"/>
    <w:rsid w:val="00643218"/>
    <w:rsid w:val="00675CA5"/>
    <w:rsid w:val="006A0FD0"/>
    <w:rsid w:val="006C1B2B"/>
    <w:rsid w:val="007337CF"/>
    <w:rsid w:val="00743EAB"/>
    <w:rsid w:val="0075470E"/>
    <w:rsid w:val="007B4C28"/>
    <w:rsid w:val="007C68F9"/>
    <w:rsid w:val="007F00EE"/>
    <w:rsid w:val="00804221"/>
    <w:rsid w:val="008046F4"/>
    <w:rsid w:val="00890438"/>
    <w:rsid w:val="00896C15"/>
    <w:rsid w:val="008D6890"/>
    <w:rsid w:val="009A19FB"/>
    <w:rsid w:val="009B0F67"/>
    <w:rsid w:val="009D10D6"/>
    <w:rsid w:val="009E59DD"/>
    <w:rsid w:val="00A56B82"/>
    <w:rsid w:val="00A635EB"/>
    <w:rsid w:val="00B264E2"/>
    <w:rsid w:val="00B52736"/>
    <w:rsid w:val="00B91C58"/>
    <w:rsid w:val="00C8632B"/>
    <w:rsid w:val="00CA1044"/>
    <w:rsid w:val="00CD661E"/>
    <w:rsid w:val="00CE68E0"/>
    <w:rsid w:val="00D14F4E"/>
    <w:rsid w:val="00DD229D"/>
    <w:rsid w:val="00E23A03"/>
    <w:rsid w:val="00E626B1"/>
    <w:rsid w:val="00ED7D1B"/>
    <w:rsid w:val="00F33E29"/>
    <w:rsid w:val="00F366E4"/>
    <w:rsid w:val="00F86AB8"/>
    <w:rsid w:val="00F93835"/>
    <w:rsid w:val="00F971E6"/>
    <w:rsid w:val="00FC2E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70C107"/>
  <w15:chartTrackingRefBased/>
  <w15:docId w15:val="{D0EA18D7-71FB-4C88-B81E-A9773B5E3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56B82"/>
    <w:rPr>
      <w:color w:val="0000FF"/>
      <w:u w:val="single"/>
    </w:rPr>
  </w:style>
  <w:style w:type="paragraph" w:styleId="NormalWeb">
    <w:name w:val="Normal (Web)"/>
    <w:basedOn w:val="Normal"/>
    <w:uiPriority w:val="99"/>
    <w:semiHidden/>
    <w:unhideWhenUsed/>
    <w:rsid w:val="006C1B2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6C1B2B"/>
    <w:rPr>
      <w:i/>
      <w:iCs/>
    </w:rPr>
  </w:style>
  <w:style w:type="paragraph" w:styleId="Header">
    <w:name w:val="header"/>
    <w:basedOn w:val="Normal"/>
    <w:link w:val="HeaderChar"/>
    <w:uiPriority w:val="99"/>
    <w:unhideWhenUsed/>
    <w:rsid w:val="000B31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318A"/>
  </w:style>
  <w:style w:type="paragraph" w:styleId="Footer">
    <w:name w:val="footer"/>
    <w:basedOn w:val="Normal"/>
    <w:link w:val="FooterChar"/>
    <w:uiPriority w:val="99"/>
    <w:unhideWhenUsed/>
    <w:rsid w:val="000B31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31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Marquis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en.wikipedia.org/wiki/Pierre_Choderlos_de_Laclos"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en.wikipedia.org/wiki/Pierre_Choderlos_de_Laclos" TargetMode="External"/><Relationship Id="rId4" Type="http://schemas.openxmlformats.org/officeDocument/2006/relationships/webSettings" Target="webSettings.xml"/><Relationship Id="rId9" Type="http://schemas.openxmlformats.org/officeDocument/2006/relationships/hyperlink" Target="https://en.wikipedia.org/wiki/Vicomt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801</Words>
  <Characters>4568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user</cp:lastModifiedBy>
  <cp:revision>2</cp:revision>
  <dcterms:created xsi:type="dcterms:W3CDTF">2020-12-02T19:34:00Z</dcterms:created>
  <dcterms:modified xsi:type="dcterms:W3CDTF">2020-12-02T19:34:00Z</dcterms:modified>
</cp:coreProperties>
</file>